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№16091 (Мурманск) от 18 декабря 2025
</w:t>
      </w:r>
    </w:p>
    <w:p>
      <w:pPr/>
      <w:r>
        <w:rPr/>
        <w:t xml:space="preserve">Здравствуйте, мне необходима помощь в составлении списка литературы для моего школьного индивидуального проекта по теме "Влияние христианских мотивов на игровую индустрию последних двух десятилетий". Количество книг: не более десяти.
Здравствуйте. Предлагаем Вам библиографический список:
Статьи
Лапин, А. В.  Мифология, религия и измененные состояния как основа аудио и видео контента в компьютерной игре (на примере игры "Hellblade: Senua's Sacrifice") / А. В. Лапин, Е. Д. Аганина // Религиоведение. – 2018. – № 2. – С. 154-161.
Электронные ресурсы (с текстами можно поработать в Интернет-зале на 3-м этаже библиотеки)
Артамонов, Д. С. История религии и мифология в компьютерных играх / Д. С. Артамонов, С. В. Тихонова // Религиозная идентичность и межкультурные коммуникации : материалы Всероссийского научного семинара, Астрахань, 28-30 октября 2020 г. / под общей редакцией А. П. Романовой, Д. А. Черничкина. – Астрахань : Астраханский государственный университет, 2020. – С. 126-132. – URL: https://elibrary.ru/item.asp?id=44249460 (дата обращения: 24.12.2025). – Режим доступа: научная электронная библиотека eLIBRARY.RU, после регистрации.
Батурин, Д. А. Мифологический архетип смерти и воскресения в видеоиграх / Д. А. Батурин, Е. В. Галанина // Вестник Томского государственного университета. Культурология и искусствоведение. – 2022. – № 48. – С. 29-43. – URL: https://elibrary.ru/item.asp?id=50306266 (дата обращения: 24.12.2025). – Режим доступа: научная электронная библиотека eLIBRARY.RU, после регистрации.
Вавулин, Н. И. Компьютерные игры как средство религиозного образования и катехизации / Н. И. Вавулин // Теологический вестник Смоленской Православной Духовной Семинарии. – 2022. – Т. 2, № 2. – С. 23-28. – URL: https://cyberleninka.ru/article/n/kompyuternye-igry-kak-sredstvo-religioznogo-obrazovaniya-i-katehizatsii  (дата обращения: 24.12.2025)
Гусев, А. А. Феномен компьютерной игры и религиозные практики / А. А. Гусев, О. В. Сметанина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2018. – № 1 (214). – С. 185-191. – URL: https://elibrary.ru/item.asp?id=34977024 (дата обращения: 24.12.2025). – Режим доступа: научная электронная библиотека eLIBRARY.RU, после регистрации.
Гутман, И. Е. Компьютерные виртуальные игры : культурно-антропологические аспекты анализа : диссертация ... кандидата философских наук : 09.00.13 / Гутман Илья Ефимович ; Санкт-Петербургский государственный университет. – Санкт-Петербург, 2009. – 193 с. : ил. – URL: https://viewer.rsl.ru/ru/rsl01004583535 (дата обращения: 24.12.2025). – Режим доступа: электронная библиотека диссертаций Российской государственной библиотеки, по подписке.
Колкунова, К. А. Религиозность в пространстве видеоигр / К. А. Колкунова // Вестник Православного Свято-Тихоновского гуманитарного университета. Серия 1, Богословие. Философия. Религиоведение. – 2024. – № 111. – С. 110-125. – URL: https://elibrary.ru/item.asp?id=65677016 (дата обращения: 24.12.2025). – Режим доступа: научная электронная библиотека eLIBRARY.RU, после регистрации.
Медведева, Е. Н. Проблема формирования религиозной идентичности в киберпространстве / Е. Н. Медведева // NOMOTHETIKA: Философия. Социология. Право. – 2009. – Т. 8, № 8 (63). – С. 72-78. – URL: https://cyberleninka.ru/article/n/problema-formirovaniya-religioznoy-identichnosti-v-kiberprostranstve (дата обращения: 24.12.2025)
Мойжес, Л. Dragon Age: Inquisition: христианское высказывание в постсекулярном мире / Л. Мойжес // Государство, религия, церковь в России и за рубежом. – 2019. – Т. 37, № 3. – С. 41-68. – URL: https://cyberleninka.ru/article/n/dragon-age-inquisition-hristianskoe-vyskazyvanie-v-postsekulyarnom-mire (дата обращения: 24.12.2025).
Резвушкина, С. А. Видеоигры как цифровая попытка прикоснуться к мифологическому / С. А. Резвушкина // Galactica Media: Journal of Media Studies. – 2023. – Т. 5, № 1. – С. 196-216. – URL: https://cyberleninka.ru/article/n/videoigry-kak-tsifrovaya-popytka-prikosnutsya-k-mifologicheskomu (дата обращения: 24.12.2025)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