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№16119 (Мурманск) от 19 января 2026
</w:t>
      </w:r>
    </w:p>
    <w:p>
      <w:pPr/>
      <w:r>
        <w:rPr/>
        <w:t xml:space="preserve">Здравствуйте! Мне нужно подготовить проект для первого курса на тему "Нейросети в образовании". Можете помочь подобрать литературу? Главное условие — срок публикации источников не должен превышать пять лет.
Здравствуйте. Предлагаем Вам библиографический список:
Электронные ресурсы (с текстами можно поработать в Интернет-зале на 3-м этаже библиотеки)
Белоконова, С. С. Нейросети как инновационный инструмент обучения информатике в среднем профессиональном образовании / С. С. Белоконова, А. К. Карапетян // Вестник Таганрогского института имени А. П. Чехова. – 2025. – № 2. – С. 9-17. – URL: https://www.elibrary.ru/item.asp?id=82898422 (дата обращения: 20.01.2026). – Режим доступа: научная электронная библиотека eLIBRARY.RU, после регистрации.
Волынец, Е. В. Ярмарка методических идей «Нейросети: новая эра в образовании» / Е. В. Волынец // Вестник образования. – 2025. – № 9 (273). – С. 53-57. – URL: https://www.elibrary.ru/item.asp?id=82873967 (дата обращения: 20.01.2026). – Режим доступа: научная электронная библиотека eLIBRARY.RU, после регистрации.
Густяхина, В. П. Нейросети как инструмент в образовании / В. П. Густяхина // Информационно-коммуникационные технологии в педагогическом образовании. – 2024. – № 6 (93). – С. 38-41. – URL: https://www.elibrary.ru/item.asp?id=80337289 (дата обращения: 20.01.2026). – Режим доступа: научная электронная библиотека eLIBRARY.RU, после регистрации.
Дубровский, В. В. Педагогический потенциал применения нейросетей в сфере профессионального музыкального образования / В. В. Дубровский, И. В. Ефремова, Л. А. Пиджоян. – DOI 10.32744/pse.2025.4.36 // Перспективы науки и образования. – 2025. – № 4 (76). – С. 551-566. – URL: https://www.elibrary.ru/item.asp?id=82856860 (дата обращения: 20.01.2026). – Режим доступа: научная электронная библиотека eLIBRARY.RU, после регистрации.
Исаев, А. В. Актуальные тренды нейросетей в образовании / А. В. Исаев, А. В. Свищев. – DOI 10.24412/2500-1000-2024-11-1-118-123 // Международный журнал гуманитарных и естественных наук. – 2024. – № 11-1 (98). – С. 118-123. – URL: https://www.elibrary.ru/item.asp?id=76430385 (дата обращения: 20.01.2026). – Режим доступа: научная электронная библиотека eLIBRARY.RU, после регистрации.
Карпенко, М. С. Искусственный интеллект и нейросети в образовании: классификация и перспективы применения / М. С. Карпенко, А. С. Шишкин. – DOI 10.20913/2618-7515-2025-2-24 // Профессиональное образование в современном мире. – 2025. – Т. 15, № 2. – С. 419-422. – URL: https://www.elibrary.ru/item.asp?id=83004084 (дата обращения: 20.01.2026). – Режим доступа: научная электронная библиотека eLIBRARY.RU, после регистрации.
Котляров, В. А. Использование нейросетей в образовании - новые возможности для учителя / В. А. Котляров // Научный альманах. – 2025. – № 5-1 (127). – С. 51-70. – URL:  https://www.elibrary.ru/item.asp?id=82554293 (дата обращения: 20.01.2026). – Режим доступа: научная электронная библиотека eLIBRARY.RU, после регистрации.
Креймер, М. А. Возможности искусственного интеллекта и нейросетей в повышении эффективности образования / М. А. Креймер // Актуальные вопросы образования. – 2025. – № 2. – С. 112-120. – URL: https://www.elibrary.ru/item.asp?id=82301971 (дата обращения: 20.01.2026). – Режим доступа: научная электронная библиотека eLIBRARY.RU, после регистрации.
Медведева, М. В. Использование нейросетей в образовательных учреждениях высшего образования: проблемы и перспективы / М. В. Медведева // Ученые записки Санкт-Петербургского имени В. Б. Бобкова филиала Российской таможенной академии. – 2025. – № 2 (94). – С. 114-120. – URL: https://www.elibrary.ru/item.asp?id=83070454 (дата обращения: 20.01.2026). – Режим доступа: научная электронная библиотека eLIBRARY.RU, после регистрации.
Хохлов, А. В. Нейросети в образовании: инновации, перспективы и этика / А. В. Хохлов, О. В. Фурер // Мир педагогики и психологии. – 2024. – № 10 (99). – С. 164-168. – URL: https://www.elibrary.ru/item.asp?id=75097555 (дата обращения: 20.01.2026).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2026-10-30T22:14:15+03:00</dcterms:created>
  <dcterms:modified xsi:type="dcterms:W3CDTF">2026-10-30T22:14:15+03:00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