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№16261 (Мурманск) от 3 апреля 2026
</w:t>
      </w:r>
    </w:p>
    <w:p>
      <w:pPr/>
      <w:r>
        <w:rPr/>
        <w:t xml:space="preserve">Кто такой Пушкин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