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№16280 (Мурманск) от 11 апреля 2026
</w:t>
      </w:r>
    </w:p>
    <w:p>
      <w:pPr/>
      <w:r>
        <w:rPr/>
        <w:t xml:space="preserve">Здравствуйте!
Есть ли в фондах библиотеки ноты:
Г.Гендель Соната для двух виолончелей?
Здравствуйте. Запрошенное издание наличествует в фонде Национальной электронной библиотеки. С текстом можно поработать в Интернет-зале на 3-м этаже библиотеки.
Гендель, Г. Ф. Соната для двух виолончелей и фортепиано / Г. Ф Гендель. – Ленинград : Музыка, 1987. – 27; 15; 15 с. – URL: https://rusneb.ru/catalog/006764_000132_RU_%D0%93%D0%9F%D0%9D%D0%A2%D0%91+%D0%A0%D0%BE%D1%81%D1%81%D0%B8%D0%B8_IBIS_117964 (дата обращения: 12.04.2026).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2026-10-30T14:06:07+03:00</dcterms:created>
  <dcterms:modified xsi:type="dcterms:W3CDTF">2026-10-30T14:06:07+03:00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