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№16323 (Мурманск) от 12 мая 2026
</w:t>
      </w:r>
    </w:p>
    <w:p>
      <w:pPr/>
      <w:r>
        <w:rPr/>
        <w:t xml:space="preserve">Здравствуйте, оформите, пожалуйста, ссылку https://www.roseltorg.ru/ по ГОСТУ  7.0.100-2018 Система стандартов по информации, 
библиотечному и издательскому делу. Спасибо!
Здравствуйте. Предлагаем библиографическое описание по ГОСТ Р 7.0.100-2018 «Библиографическая запись. Библиографическое описание»:
Росэлторг // федеральный оператор электронных торгов : официальный сайт. – 2026. – URL: https://www.roseltorg.ru  (дата обращения: 14.05.2026).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2026-10-30T12:25:37+03:00</dcterms:created>
  <dcterms:modified xsi:type="dcterms:W3CDTF">2026-10-30T12:25:37+03:00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