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№16335 (Москва) от 17 мая 2026
</w:t>
      </w:r>
    </w:p>
    <w:p>
      <w:pPr/>
      <w:r>
        <w:rPr/>
        <w:t xml:space="preserve">Здравствуйте,подберите пожалуйста литературу к написанию научной статьи « Воздействия АОН при ЦК КПСС на кадровую политику партийных организаций (1978-1985)»
Здравствуйте. К сожалению, материалов строго отвечающих Вашей теме найти не удалось. Возможно, Вам будут полезны следующие публикации: 
Книги
66.69(2),5; Вопросы теории и методов идеологической работы : сборник статей / Академия общественных наук при ЦК КПСС, Кафедра идеологической работы ; редакционная коллегия: Тощенко Ж. Т. (главный редактор) [и др.]. – Москва : Мысль. Идеология и экономика. – 1981. – 295, [1] с. (Пр-61802 - ХР)
3КП36; П18 Партия укрепляет свои ряды : улучшение качественного состава рядов КПСС / Брацун Г. П., Головко В. А., Голубева Е. И. [и др.]. – Москва : Мысль, 1985. – 236 с. (1246652 - ЧЗ)
Статьи
Краковский, К. П. Подготовка юридических кадров в Академии общественных наук при ЦК КПСС (1946-1978 гг.) = Training of legal personnel at the Academy of Social Sciences under the Central Committee of the CPSU (1946–1978) / К. П. Краковский // Государство и право. – 2023. – № 4. – С. 155-168
Электронные ресурсы (с текстами можно поработать в Интернет-зале на 3-м этаже библиотеки)
Ганнущенко, Н. Н. Опыт КПСС по подготовке руководящих кадров в Академии Общественных наук при ЦК КПСС (1978-1987 гг.) : автореферат дис. ... кандидата исторических наук : 07.00.01. — Москва, 1988. — 26 с. : ил. – URL: https://rusneb.ru/catalog/000199_000009_000258915 (дата обращения: 19.05.2026).
Иларионова, Т. С. Исторический опыт работы с кадрами преподавателей в Академии общественных наук при ЦК КПСС / С. Т. Иларионова  // Государственная служба. – 2024. –  № 1 (147). – С. 98-109. – URL: https://cyberleninka.ru/article/n/istoricheskiy-opyt-raboty-s-kadrami-prepodavateley-v-akademii-obschestvennyh-nauk-pri-tsk-kpss (дата обращения: 19.05.2026).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2026-10-30T11:33:48+03:00</dcterms:created>
  <dcterms:modified xsi:type="dcterms:W3CDTF">2026-10-30T11:33:48+03:00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