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№16340 (Мурманск) от 18 мая 2026
</w:t>
      </w:r>
    </w:p>
    <w:p>
      <w:pPr/>
      <w:r>
        <w:rPr/>
        <w:t xml:space="preserve">Здравствуйте, помогите, пожалуйста, оформить ссылку: https://stockm.ru/articles/upravleniye-zakypkami?ysclid=mftfnxtnu9470380167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Бондарёва, А. Управление закупками: эффективная организация процесса, контроль и поставки / Альбина Бондарёва // StockM :  [сайт]. – 04.04.2025. – URL: https://stockm.ru/articles/upravleniye-zakypkami?ysclid=mftfnxtnu9470380167  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2026-10-30T11:33:48+03:00</dcterms:created>
  <dcterms:modified xsi:type="dcterms:W3CDTF">2026-10-30T11:33:48+03:00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