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№16355 (Мурманск) от 29 мая 2026
</w:t>
      </w:r>
    </w:p>
    <w:p>
      <w:pPr/>
      <w:r>
        <w:rPr/>
        <w:t xml:space="preserve">Здравствуйте, помогите, пожалуйста, оформить ссылку https://gorodrabot.ru/  по ГОСТ 7.0.100-2018 Система стандартов по информации, библиотечному и издательскому делу. Спасибо!)
Здравствуйте. Предлагаем библиографическое описание по ГОСТ Р 7.0.100-2018 «Библиографическая запись. Библиографическое описание»:
Система поиска вакансий : [сайт]. – 2026.  – URL: https://gorodrabot.ru (дата обращения: 29.05.2026).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2026-10-30T10:45:51+03:00</dcterms:created>
  <dcterms:modified xsi:type="dcterms:W3CDTF">2026-10-30T10:45:51+03:00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