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№16371 (Мурманск) от 1 сентября 2026
</w:t>
      </w:r>
    </w:p>
    <w:p>
      <w:pPr/>
      <w:r>
        <w:rPr/>
        <w:t xml:space="preserve">Здравствуйте! Хотелось бы поинтересоваться какую литературу и источники Вы можете посоветовать для курсовой работы по теме сценарии фокусирования внимания в практике визуальных коммуникаций?
Здравствуйте. Предлагаем Вам библиографический список:
Книги
88.835.1; А86 Артюхова, И. С. Развитие мышления, внимания, памяти, саморегуляции у младших школьников / Ирина Артюхова. – Москва : Чистые пруды, 2008. – 29, [1] с.- (Библиотечка "Первого сентября") (Серия "Школьный психолог"/ общ. ред. : И. В. Вачков). (Бр-1 - ЧЗ)
88.251.5-8; Д60 Додонова, Е. С. 100 % внимание : 50 лайфхаков, которые повысят концентрацию внимания : книга-тренажер / Екатерина Додонова. – Москва : Бомбора™; Эксмо, 2020. – 122, [1] с. : ил., цв. ил., портр., табл. – (Умный шоколад). (1802150 - ХР )
88.251.5-8; К68 Король, А. В. Управление вниманием / Александр Король. – Москва : Эксмо, 2023. – 284 с. : ил., портр. – (Книги, улучшающие жизнь). (1821957 - ХР)
74.92; Л61 Липина, С. В. Внимание и память : для детей 5-6 лет : [для старшего дошкольного возраста / С. В. Липина, Т. Г. Маланка. – Москва : Эксмо, 2016. - 40 с.:  ил., цв. ил. – (Сёма) (Самая ёмкая мамина академия). (Ф-1772103 - ЧЗ)
60.524.224.5; Н19 Назаров, М.М. Визуальные образы в социальной и маркетинговой коммуникации: опыт междисциплинарного исследования / М. М. Назаров, М. А. Папантиму. – Изд. стер. – Москва : URSS; ЛИБРОКОМ, cop. 2014. -216 с. : ил., табл. (1753338 - ХР)
88.753; Н62 Никишина, В. Б. Синдром дефицита внимания и гиперактивности у детей : практическое руководство / В. Б. Никишина, Е. А. Петраш. – Санкт-Петербург : Речь, 2013. -190, [1] с. : ил.. (1730509 - АБ)
60.524.224я73; П17 Папкова, О. В. Деловые коммуникации : учебник для студентов высших учебных заведений, обучающихся по направлению подготовки 080200.62 "Менеджмент" (квалификация (степень) "бакалавр") / О. В. Папкова. – Москва : Вузовский учебник; ИНФРА-М, 2014. - 158, [1] с. : ил., табл. – (Вузовский учебник). (1738830 - ЧЗ 1738831 - АБ)
65.291.34я73; У51 Ульяновский, А. В. Мифодизайн : учебное пособие для бакалавров и магистров, обучающихся по направлениям "Реклама и СО", "Журналистика", "Дизайн", "Медиакоммуникации", "Социально-культурная деятельность", "Туризм" / А. В. Ульяновский. – Саратов : Ай Пи Эр Медиа, 2019. – 456 с. : ил., цв. ил., портр., табл. – (ФГОС ВО). (1798077 - ХР)
88.621; Ч-46 Черемошкина, Л. В. Как развивать внимание и память ребенка : учебное пособие для студентов высших учебных заведений, обучающихся по педагогическим и психологическим направлениям / Л. В. Черемошкина. – Москва : Юрайт, 2019. – 276, [1] с. : ил., табл. – (Профессиональная практика). (1797910 - ХР)
88.835.15; Ч-46 Черемошкина, Л. В. Развитие внимания детей : популярное пособие для родителей и педагогов. – Ярославль : Академия развития, 1997. -219 с. : ил. – (Вместе учимся, играем). (1554978 - ЧЗ)
60.524.224.23; Э18 Эдвардс, М. Визуальные коммуникации : как убеждать с помощью образов / Марк Эдвардс ; перевод с английского Н. Бокаревой. – Москва : Бомбора™; Эксмо, 2019. –139, [3] с. : ил. – (Лучший мировой опыт). (1804246 - ХР)
88.251.5-8; Э99 Эяль, Н. Неотвлекаемые : как управлять своим вниманием и жизнью / Нир Эяль, Джули Ли ; перевод с английского Ольги Дихтер. – Москва: Манн, Иванов и Фербер, 2021. – 300, [3] с . : ил. – (Внимание и память). (1809371 -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   
Хренов, Н. А. Визуальная коммуникация : культурологические исследования / Н. А. Хренов ; науч. ред. И. И. Ремезова ; Российская академия наук, Институт научной информации по общественным наукам, Государственный институт искусствознания. – Москва ; Санкт-Петербург : Центр гуманитарных инициатив, 2022. – 480 с. – (Humanitas). – URL: https://biblioclub.ru/index.php?page=book&amp;id=729010 (дата обращения: 29.04.2026).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2026-10-23T08:30:36+03:00</dcterms:created>
  <dcterms:modified xsi:type="dcterms:W3CDTF">2026-10-23T08:30:36+03:00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