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№2887 () от 6 сентября 2011
</w:t>
      </w:r>
    </w:p>
    <w:p>
      <w:pPr/>
      <w:r>
        <w:rPr/>
        <w:t xml:space="preserve">как можно посмотреть книги и др. источники по кулинарии рецепты различных стран мира у вас на сайте?
Здравствуйте, Татьяна. 
На сайте нашей библиотеки Вы можете самостоятельно провести поиск книг по интересующей Вас теме в  Электронном каталоге МГОУНБ, используя «Инструкцию по базовой (расширенной или профессиональной) поисковой форме». 
Также см. ответы на запросы в архиве выполненных справок «Виртуального библиографа» NN 2828, 1036, 1322.
И предлагаем ознакомиться с виртуальной выставкой на нашем сайте  «Поэт кулинарии – Вильям Похлебкин».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