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№2922 () от 21 сентября 2011
</w:t>
      </w:r>
    </w:p>
    <w:p>
      <w:pPr/>
      <w:r>
        <w:rPr/>
        <w:t xml:space="preserve">Здравствуйте, помогите подобрать литературу по социологии управления на тему: "Избирательный процесс". Заранее благодарю.
Здравствуйте, Наталья. Предлагаем Вам библиографический список:
Книги
67.400.82я73; Д16 Дамаскин, О. В. Избирательный процесс и электорально-правовая культура : учеб.-практ. пособие / О. В. Дамаскин, Е. В. Корчиго, Р. Р. Сеченова ; Рос. центр обучения избират. технологиям при Центр. избират. комис. Рос. Федерации. - М. : Норма, 2005. - 271 с. (1636581 - ЧЗ)
67.400.82; З-88 Зотова, З. М. Политические партии и избирательный процесс / З. М. Зотова ; Рос. центр обучения избират. технологиям при Центр. избират. комис. Рос. Федерации. - М. : РЦОИТ, 2002. - 173 с. - (Издательская серия "Современные избирательные технологии"). (1636591 - ХР)
66.3(2Рос),1я73; И85 Исаев, Б. А. Политические отношения и политический процесс в современной России : [учеб. пособие для студентов высш. учеб. заведений, обучающихся по направлению подгот. ВПО 030200 "Политология"] / Б. А. Исаев, Н. А. Баранов. - СПб. : Питер : Питер-Пресс, 2008. - 394 с. - (Учебное пособие) (Издательская программа 300 лучших учебников для высшей школы). (1667491 - ЧЗ)
66.3(2Рос),1я73; П50 Политические отношения и политический процесс в современной России : [учеб. пособие для студентов высш. учеб. заведений, обучающихся по направлению подгот. ВПО 030200 "Политология" / С. Е. Заславский и др.] ; под общ. ред. В. И. Коваленко ; Моск. гос. ун-т им. М. В. Ломоносова. - М. : Изд-во Московского университета, 2010. - 379 с. - (Библиотека факультета политологии МГУ). (1696463 - ЧЗ 1702192 - АБ)
Статьи
Гетьман, Л. С. Юридическое значение и действительность протокола участковой избирательной комиссии об итогах голосования / Л. С. Гетьман // Государственная власть и местное самоуправление. - 2010. - N 1. - С. 16-20.
Вагин, А. Ю. Злоупотребление административным ресурсом в избирательном процессе в современной России / А. Ю. Вагин // Власть. - 2010. - N 4. - С. 136-137.
Иоселиани, А. Ю. Наблюдатель как субъект избирательного процесса в Российской Федерации / А. Ю. Иоселиани // Государственная власть и местное самоуправление. - 2010. - N 6. - С. 14-17.
Мамонов, М. В. Экспектационное измерение избирательного процесса / М. В. Мамонов // Власть. - 2010. - N 6. - С. 76-79. 
Электронные ресурсы (с текстами документов можно поработать в Залах каталогов и электронных ресурсов на 3-м этаже библиотеки)
Анохина, И. Н. Особенности технологии управления избирательным процессом политической партии на муниципальных выборах [Электронный ресурс] / Анохина И. Н. // Теория и практика общественного развития. – Электрон. дан. - 2011. - N 1. - С. 100-103. – Режим доступа: http://elibrary.ru/, регламентир. (21.09.11).
Арбатская, М. Н. Глобальное понижение эффективности демократической матрицы управления и концептуальная схема условий публичной легитимации избирательного процесса [Электронный ресурс] / Арбатская М. Н. // Известия Иркутского государственного университета. Сер. Политология. Религиоведение. - Электрон. дан. - 2007. - N 1. - С. 119-130. – Режим доступа: http://elibrary.ru/, регламентир. (21.09.11).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2026-11-07T17:52:06+03:00</dcterms:created>
  <dcterms:modified xsi:type="dcterms:W3CDTF">2026-11-07T17:52:06+03:00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