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№2931 () от 25 сентября 2011
</w:t>
      </w:r>
    </w:p>
    <w:p>
      <w:pPr/>
      <w:r>
        <w:rPr/>
        <w:t xml:space="preserve">Здравствуйте, я пишу курсовую работу на тему:"Специфика ведения бухгалтерского учета на малых предприятиях при различных налоговых режимах", не могли бы вы подсказать какая литература имеется для написания курсовой по данной теме?
Здравствуйте, Марина. Предлагаем список литературы по Вашему запросу:
Книги
65.292.31я2; К89 Кузнецова, И. А. Большой справочник для малого бизнеса : практ. пособие / И. А. Кузнецова, Е. А. Петрухина, И. Ю. Руденко. - М. : Дашков и К, 2011. - 365 с. (1702796 - АБ) 
65.290.31я73; М19 Малое предпринимательство: организация, управление, экономика : учеб. пособие / под ред. В. Я. Горфинкеля. - М. : Вуз. учеб. : ИНФРА-М, 2011. - 347 с. : ил., табл. (1703816 - ЧЗ 1703817 - АБ)
65.261.411.11; Н40 Невская, М. А. Малое предпринимательство : взаимоотношения с финансовыми и налоговыми органами : практ. пособие / М. А. Невская, К. В. Сибикеев ; Изд.-торговая корпорация "Дашков и К". – М. : Дашков и К, 2011. - 226 с. (1702859 - АБ)
Статьи
Ендовицкий, Д. А. Развитие синтетического и аналитического бухгалтерского учета исходя из применяемых малым предприятием форм учета / Д. А. Ендовицкий, Ю. В. Литвин // Международный бухгалтерский учет. - 2011. - N 23. - С. 2-12.
Об упрощенной системе бухгалтерского учета и бухгалтерской отчетности для субъектов малого предпринимательства // Современный бухучет. - 2010. - N 5. - С. 50-53.
Чхутиашвили, Л. В. Особенности налогоообложения при упрощенной системе для субъектов малого и среднего предпринимательства Российской Федерации / Л. В. Чхутиашвили // Международный бухгалтерский учет. - 2010. - N 14. - С. 41-54.
Электронные ресурсы (с текстами документов можно поработать в Залах каталогов и электронных ресурсов на 3-м этаже библиотеки)
Санникова, И. Н. Состав, содержание и специфика формирования отчетности субъектов малого бизнеса [Электронный ресурс] / И. Н. Санникова, М. В. Ласкина // Бухгалтер и закон. – Электрон. дан. - 2010. - N 2. - С. 17-26. - Режим доступа: СПС "КонсультантПлюс".
Матинов, А. С. Применение специальных налоговых режимов субъектами малого бизнеса в системе налогообложения зарубежных стран [Электронный ресурс] / А. С. Матинов // Налоги. – Электрон. дан. - 2006. - N 4. - Режим доступа: СПС "КонсультантПлюс".
[Перечень важных документов на стадии принятия] [Электронный ресурс] // Главная книга. – Электрон. дан. - 2011. - N 5. - С. 92-95. - Режим доступа: СПС "КонсультантПлюс".
С уважением, главный библиограф Центральной справочной службы Л. Ф. Зубчевская.
Ждем Вас в нашей библиотеке!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2026-11-07T17:52:06+03:00</dcterms:created>
  <dcterms:modified xsi:type="dcterms:W3CDTF">2026-11-07T17:52:06+03:00</dcterms:modified>
</cp:coreProperties>
</file>

<file path=docProps/custom.xml><?xml version="1.0" encoding="utf-8"?>
<Properties xmlns="http://schemas.openxmlformats.org/officeDocument/2006/custom-properties" xmlns:vt="http://schemas.openxmlformats.org/officeDocument/2006/docPropsVTypes"/>
</file>