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№2942 (Мурманск) от 27 сентября 2011
</w:t>
      </w:r>
    </w:p>
    <w:p>
      <w:pPr/>
      <w:r>
        <w:rPr/>
        <w:t xml:space="preserve">Здравствуйте, мне необходимо подобрать литературу для написания курсовой работы по особенностям академического дискурса - лекций, научных статей и т.п., в т.ч. на английском языке.
Здравствуйте, Юрий. Предлагаем Вам библиографический список:
Книги
88.3 ; Б82 Борботько, В. Г. Принципы формирования дискурса : от психолингвистики к лингвосинергетике / В. Г. Борботько. - Изд. 2-е, стер. – М. : URSS, 2007. - 286 с. : табл. - Библиогр. в конце кн. (1649611 – ХР)
81.0 ; F17 Fairclough, N. Analysing discourse : textual analysis for social research / Norman Fairclough. - London : Routledge ; New York, 2003. - VI, [2], 270 p. (И-16511 – ИНО)
81 ; H36  Hatch, E. M. Discourse and language edication / Evelyn Hatch. - Cambridge (UK) ; New York : Cambridge univ. press, 2001. - XI, 333 p. - (Cambridge language teaching library). (И-16430 – ИНО)
81.0; S32 Schiffrin, D. Approaches to discourse / Deborah Schiffrin. - Malden (Mass.) [et al.] : Blackwell publ., 2003. - X, 470 p. - (Blackwell textbooks in linguistics). (И-16146 – ИНО)
81.432.1; D63  Discourse studies : a multidisciplinary introd. : [in 2 vol.] / edited by A. van Dijk. - London [et al.] : SAGE publ., 1998. 
Vol. 1 : Discourse as structure and process. - XII, 356 p. : ill. (И-16145)
Статьи
Добренькова, Е. В. Социологический анализ образовательного дискурса  / Е. В. Добренькова // Вестник Московского университета. Сер. 18, Социология и политология. - 2007. - N 2. - С.  153-165. - Библиогр. в примеч.
Электронные ресурсы (с текстами документов можно поработать в Залах каталогов и электронных ресурсов на 3-м этаже библиотеки)
Бородина, А. В. Права женщин: академический дискурс и образовательный процесс [Электронный ресурс] / Бородина А. В. // Женщина в российском обществе. – Электрон. дан. - 2002. – N 2/3. - С. 63-75. – Режим доступа: http://elibrary.ru/, регламентир. (29.09.2011).
Мартынова, А. Г. Обучение академическому письменному дискурсу в жанре экспозиторного эссе: на материале старших курсов языкового вуза [Электронный ресурс] : дис. ... канд. пед. наук : 13.00.02 / Мартынова Анна Геннадьевна. – Электрон. дан. - Омск, 2006. – 207 с. – Режим доступа: http://diss.rsl.ru/, регламентир. (28.09.2011).
Марюхин, А. П. Непрямая коммуникация в научном дискурсе [Электронный ресурс] : на материале рус., англ., нем. яз. : дис. ... канд. филол. наук : 10.02.19 / Марюхин Александр Петрович ; [место защиты: Ин-т языкознания РАН]. – Электрон. дан. - М., 2010. – 166 с. - Режим доступа: http://diss.rsl.ru/, регламентир. (28.09.2011).
Митягина, В. А. Коммуникативное действие в академическом дискурсе: социокультурная характеристика [Электронный ресурс] / Митягина В. А. // Известия Волгоградского государственного педагогического университета. – Электрон. дан. - 2008. - N 5. - С. 13-16. – Режим доступа: http://elibrary.ru/, регламентир. (29.09.2011).
Остражкова, Н. С. Обучение пониманию содержательного компонента педагогического дискурса лекции (английский язык, языковой вуз) [Электронный ресурс] : дис. ... канд. пед. наук : 13.00.02 / Остражкова Наталия Сергеевна. - Электрон. дан. - Тамбов, 2004. - 218 c. – Из содерж.: Академический дискурс. – С. 25-35. - Режим доступа: http://diss.rsl.ru/, регламентир. (28.09.2011).
Смирнова, Н. И. Академический язык как разновидность научного дискурса : социопсихолингвист. модель [Электронный ресурс] : дис. ... канд. филол. наук : 10.02.19 / Смирнова Наталья Ивановна. -  Электрон. дан. - Ульяновск, 1999. - Режим доступа: http://diss.rsl.ru/, регламентир. (28.09.2011).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 и зав. отделом литературы на иностранных языках Т. А. Соколова.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2026-11-07T17:44:08+03:00</dcterms:created>
  <dcterms:modified xsi:type="dcterms:W3CDTF">2026-11-07T17:44:08+03:00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