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№2964 (Москва) от 3 октября 2011
</w:t>
      </w:r>
    </w:p>
    <w:p>
      <w:pPr/>
      <w:r>
        <w:rPr/>
        <w:t xml:space="preserve">Здравствуйте, подскажите пожалуйста что представляет собой музыкальный лад?
Здравствуйте, Елена. 
Звуки во всех мелодиях звучат согласованно и образуют лад. Самый устойчивый звук лада, на котором обычно заканчивается мелодия, называется тоникой. Лад бывает мажорным и минорным. Общая характеристика мажора – светлый лад, минора – темный лад.
Звуки лада одновременно являются ступенями. Если все звуки-ступени расположить по порядку вверх или вниз начиная от тоники, то получится звукоряд, или гамма. Гамма получает название в зависимости от того, какой звук является первой ступенью (тоникой) и какой лад она представляет, например: до мажор, до минор, ре мажор, ре минор и т. д.
Источник:
85.310я72 ; Ш17 Шайхутдинова, Д. И. Лад. Тоника. Ступени  лада. Звукоряд. Мажорная и минорная  гаммы / Д. И. Шайхутдинова // Краткий курс элементарной теории музыки / Д. И. Шайхутдинова. - 2-е изд. – Ростов н/Д, 2010. – С. 20. - (Серия "Учебные пособия для ДМШ") (1700971 – ИСК)
Лад. В широком смысле – упорядоченная система отношений между звуками, различающимися по высоте (в западной терминологии обозначается словами, производными от латинского modus, - «способ», «мера»). Обычно термин Л. используется в значении звукоряда, составляющего основу музыкальной композиции. В применении к архаической музыке и музыке многих неевропейских культур понятие Л. обычно подразумевает также определенную направленность развертывания мелодии и наличие определенного набора устойчивых мелодических оборотов. Эволюция европейской музыки на протяжении ХIV–ХVII вв. характеризовалась постепенным вытеснением модальности (т. е. чисто ладового принципа звуковысотной организации) тональностью. В эпоху господства тональности (ХVII- ХIХ вв.) использовались, по существу, только два Л. – мажор и минор; в западной музыке ХХ в. расширяется ладовой «инвентарь», активно осваиваются редкие натуральные лады и искусственные лады.
Источник:
85.31я2 ; М89 Лад // Музыкальный словарь Гроува / пер. с англ., ред. и доп. Л. О. Акопяна. - М., 2001. – С. 464 – 465. (Ф-1617891 - ИСК Ф-1623468 – ИСК)
Более подробно узнать о том, что представляет собой музыкальный лад, Вы можете, обратившись к «Музыкальной энциклопедии»:
Холопов, Ю. Н. Лад / Ю. Н. Холопов // Музыкальная энциклопедия : [в 6 т.] / гл. ред. Ю. В. Келдыш. – М., 1976. – Т. 3. – Стб. 130-143.
С уважением, главный библиограф Зала литературы по искусству И. А. Аникова.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2026-11-07T17:34:09+03:00</dcterms:created>
  <dcterms:modified xsi:type="dcterms:W3CDTF">2026-11-07T17:34:09+03:00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