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№3099 (Мурманск) от 3 ноября 2011
</w:t>
      </w:r>
    </w:p>
    <w:p>
      <w:pPr/>
      <w:r>
        <w:rPr/>
        <w:t xml:space="preserve">Здравствуйте! Помогите, пожалуйста, подобрать литературу для написания курсовой работы по теме "Фондовый рынок и фондовая биржа".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65.264; Б48 Б48 Бердникова, Т. Б. Рынок ценных бумаг : прошлое, настоящее, будущее / Т. Б. Бердникова. – М : ИНФРА-М, 2011. - 395 с. : ил., табл. (1698243 - ХР 1703132 - ЧЗ)
65.264.31я73; Б91 Буреш, О. В. Биржевое дело : учеб. пособие / О. В. Буреш, Л. Ю. Гербеева ; М-во образования и науки Рос. Федерации, Федер. агентство по образованию, Гос. образоват. учреждение высш. проф. образования "Оренбург. гос. ун-т". – Оренбург : ИПК ГОУ ОГУ, 2009. - 102 с. : ил. (1688052 - ЧЗ)
65.262.1; К60 Колмыкова, Л. И. Фундаментальный анализ финансовых рынков / Л. И. Колмыкова ; ForexClub Academy. - 2-е изд. – СПб. [и др.] : Питер, 2008. - 282 с. (1660691 - ХР)
65.264я73; К82 Криничанский, К. В. Рынок ценных бумаг : учеб. пособие / К. В. Криничанский. - 2-е изд., перераб. и доп. - М. : Дело и Сервис, 2010. - 604 с. : ил., табл. (Ф-1692474 - ЧЗ Ф-1692475 - АБ)
65.262.1я73; М43 Международный финансовый рынок : учеб. пособие / под ред. В. А. Слепова, Е. А. Звоновой ; Рос. экон. акад. им. Г. В. Плеханова. - М. : Магистр, 2010. - 543 с. : ил., табл. (1703413 - ЧЗ) 
Статьи
Бабешко, В. О моменте заключения сделок на Фондовой бирже / В. Бабешко // Рынок ценных бумаг. - 2010. - N 5. - С. 65-67.
Миллер, А. А. Региональные рынки ценных бумаг в Российской Федерации: особенности и факторы развития / А. А. Миллер // Финансы и кредит. - 2011. - N 22. - С. 24-33.
Рыжиков, А. Межрыночный анализ российских рынков / А. Рыжиков, С. Хайрулин // Рынок ценных бумаг. - 2009. - N 3/4. - С. 22-26.
Товмасян, А. А. Основные тенденции эволюции фондовых бирж на мировом финансовом рынке / Товмасян А. А. // Международная экономика. - 2011. - N 2. - С. 17-20.
Хорошилов, Е. Е. Фондовые биржи и альтернативные торговые системы Канады / Е. Е. Хорошилов // США. Канада. Экономика - политика - культура. - 2009. - N 11. - С. 65-78.
Электронный ресурс (с текстом документа можно поработать в Залах каталогов и электронных ресурсов на 3-м этаже библиотеки)
Гулиев, А. Э. Фондовые рынки России и стран с переходной экономикой в условиях экономической неустойчивости [Электронный ресурс] : дис. ... канд. экон. наук : 08.00.10 / Гулиев Алексей Эдуардович. – Электрон. дан. - М., 2010. - 163 с. : ил. – Режим доступа: http://sigla.rsl.ru, регламентир. (07.11.11).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2026-11-07T16:23:58+03:00</dcterms:created>
  <dcterms:modified xsi:type="dcterms:W3CDTF">2026-11-07T16:23:58+03:00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