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№3110 () от 6 ноября 2011
</w:t>
      </w:r>
    </w:p>
    <w:p>
      <w:pPr/>
      <w:r>
        <w:rPr/>
        <w:t xml:space="preserve">Здравствуйте, помогите подобрать литературу по теме Правовое регулирование Альтернативной гражданской службы. Спасибо
Здравствуйте, Ольга! Предлагаем Вам список литературы:
Книга
67.405.111я73; С89 Сулейманова, Г. В. Правовое регулирование обеспечения занятости населения : учеб. пособие : [для студентов высш. учеб. заведений, обучающихся по специальности "Юриспруденция"] / Г. В. Сулейманова. – М. : ИНФРА-М, 2011. – 248 с. (1702845 - ЧЗ 1703493 - АБ)
Статьи (с электронными копиями статей можно поработать в Залах каталогов и электронных ресурсов на 3-м этаже библиотеки)
Васильев, В. А. Представительство трудовых прав граждан при прохождении альтернативной гражданской службы / В. А. Васильев // Трудовое право. - 2010. - N 12. - С. 57-64 ; То же [Электронный ресурс]. - Режим доступа: СПС «КонсультантПлюс».
Гончаров, В. В. О некоторых вопросах конституционно-правового механизма реализации гражданами Российской Федерации права на альтернативную гражданскую службу / В. В. Гончаров, И. И. Пефтиев // Юридический мир. - 2010. - N 7. - С. 45-49 ; То же [Электронный ресурс]. - Режим доступа: СПС «КонсультантПлюс».
Гончаров, В. В. О некоторых вопросах совершенствования правовых основ регулирования альтернативной гражданской службы / В. В. Гончаров, И. И. Пефтиев // Юрист. - 2010. - N 6. - С. 58-64 ; То же [Электронный ресурс]. - Режим доступа: СПС «КонсультантПлюс».
Об утверждении перечней видов работ, профессий, должностей, на которых могут быть заняты граждане, проходящие альтернативную гражданскую службу, и организаций, где предусматривается прохождение альтернативной гражданской службы : приказ от 15 февр. 2011 г. N 135н // Право в Вооруженных Силах. - 2011. - N 6. - С. 128.
Федосеева, Н. Н. Реализация гражданами Российской Федерации конституционного права на альтернативную гражданскую службу / Н. Н. Федосеева, Н. А. Чугунов // Конституционное и муниципальное право. - 2010. - N 9. - С. 31-36 ; То же [Электронный ресурс]. - Режим доступа: СПС «КонсультантПлюс».
Электронные ресурсы (с текстами документов можно поработать в Залах каталогов и электронных ресурсов на 3-м этаже библиотеки)
Зарипова, М. Р. Альтернативная служба в РФ: особенности трудовых отношений [Электронный ресурс] / М. Р. Зарипова // Оплата труда в бюджетном учреждении: бухгалтерский учет и налогообложение. – Электрон. дан. - 2010. - N 6. - С. 24-35. - Режим доступа: СПС «КонсультантПлюс».
Куревина, Л. В. Альтернативная гражданская служба: особенности прохождения [Электронный ресурс] / Л. В. Куревина // Отдел кадров коммерческой организации. – Электрон. дан. - 2011. - N 6. - Режим доступа: СПС «КонсультантПлюс».
Миронов, В. И. Комментарий к Федеральному закону от 25 июля 2002 г. N 113-ФЗ "Об альтернативной гражданской службе" (постатейный) [Электронный ресурс] : подгот. для системы КонсультантПлюс / В. И. Миронов. – Электрон. дан. - М . : СПС КонсультантПлюс, 1992-2011. - Режим доступа: СПС «КонсультантПлюс».
Об альтернативной гражданской службе [Электронный ресурс] : федерал. закон от 25.07.2002 N 113-ФЗ (ред. от 09.03.2010). – Электрон. дан. - М. : СПС КонсультантПлюс, 1992-2011.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2026-11-07T16:23:59+03:00</dcterms:created>
  <dcterms:modified xsi:type="dcterms:W3CDTF">2026-11-07T16:23:59+03:00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