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№3207 (Мурманск) от 29 ноября 2011
</w:t>
      </w:r>
    </w:p>
    <w:p>
      <w:pPr/>
      <w:r>
        <w:rPr/>
        <w:t xml:space="preserve">Черняк Мария Александровна. 
&lt;BR&gt;Укажите, пожалуйста, список учебных пособий по современной литературе данного автора из фондов МГОУНБ, которые можно заказать по МБА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Книги
83.3(2=Рус)6-00я73 ; Ч-49 Черняк, М. А. Массовая литература XX века : учеб. пособие : [для студентов высш. учеб. заведений, обучающихся по направлению 540300 (050300) – Филол. образование] / М. А. Черняк. – М. : Флинта : Наука, 2007. - 429 с. - (Для студентов, аспирантов, преподавателей-филологов). (1649989 – ЧЗ ; 1649990 – АБ ; 1649991 - АБ)
83.3(2=Рус)6-44я73; Ч-49 Черняк, М. А. Отечественная проза XXI века: предварительные итоги первого десятилетия : учеб. пособие / М. А. Черняк. – СПб : САГА ; М. : ФОРУМ, 2009. - 175 с. : ил. (1685734 – ЧЗ ; 1685735 – АБ ; 1693404 – ХР ; 1693405 - АБ)
83.3(2=Рус)6я73 ; Ч-49 Черняк, М. А. Современная русская литература : [учеб. пособие для высш. пед. учеб. заведений] / М. А. Черняк. - СПб. : Сага ; М. : Форум, 2004. - 335 с. - (Серия "Профессиональное образование"). (1628655 – ЧЗ ; 1628656 – АБ ; 1628657 - АБ)
83.3(2=Рус)6я73 ; Ч-49 Черняк, М. А. Современная русская литература : [учеб. пособие для студентов высш. пед. учеб. заведений] / М. А. Черняк. - Изд. 2-е. – М. : ФОРУМ : САГА, 2008. - 351 с. (1663479 – ЧЗ ; 1663480 – ХР)
С уважением, главный библиограф Центральной справочной службы Е. В. Пустынникова.
Будем благодарны за отзыв и предложения о работе нашей службы, которые Вы можете отправить на адрес  vss@mgounb.ru.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2026-11-07T15:33:45+03:00</dcterms:created>
  <dcterms:modified xsi:type="dcterms:W3CDTF">2026-11-07T15:33:45+03:00</dcterms:modified>
</cp:coreProperties>
</file>

<file path=docProps/custom.xml><?xml version="1.0" encoding="utf-8"?>
<Properties xmlns="http://schemas.openxmlformats.org/officeDocument/2006/custom-properties" xmlns:vt="http://schemas.openxmlformats.org/officeDocument/2006/docPropsVTypes"/>
</file>