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№3236 (Мурманск) от 6 декабря 2011
</w:t>
      </w:r>
    </w:p>
    <w:p>
      <w:pPr/>
      <w:r>
        <w:rPr/>
        <w:t xml:space="preserve">Здравствуйте.
&lt;BR&gt;Подберите пожалуйста материалы по теме: "Особенности бухучета и налогообложения субъектов малого бизнеса"
&lt;BR&gt;Заранее благодарю.
Здравствуйте, Елена Ивановна.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65.052.244; Б43 Беликова, Т. Н. Учет и отчетность в малом бизнесе : бизнес-курс для рук. малого предприятия / Т. Н. Беликова. – М. : Эксмо, 2010. - 298 с. (1697541 - ЧЗ 1697542 - АБ)
65.292.31я2; И60 Индивидуальный предприниматель : энциклопедия / под ред. А. В. Касьянова. - Изд. 8-е, перераб. и доп. – М. : ГроссМедиа : Рос. бухгалтер, 2010. - 327 с. (М-1691357 - ЦСС)
65.052.254.2; К58 Кожинов, В. Я. Налоговый учет в торговле : [налогообложение торговых предприятий, учет доходов, расходов и определение базы по налогу на прибыль, общие учет. схемы по НДС, рентабельность продаж при различ. системах налогообложения (для предприятий малого бизнеса), оценка эффекта сезонности продаж, использование чистой прибыли, влияние инфляции на развитие торгового бизнеса, 2000 синхрон. проводок налогового и бухгалт. учета : пособие для бухгалтеров и рук.] / В. Я. Кожинов. – М. : Деловой двор, 2009. - 423 с. (1683492 - ЧЗ)
65.292.31я2; К89 Кузнецова, И. А. Большой справочник для малого бизнеса : практ. пособие / И. А. Кузнецова, Е. А. Петрухина, И. Ю. Руденко. – М. : Дашков и К, 2011. - 365 с. (1702796 - АБ)
65.290.31я73; М19 Малое предпринимательство: организация, управление, экономика : учеб. пособие / В. Я. Горфинкель [и др.] ; под ред. В. Я. Горфинкеля. – М. : Вуз. учебник : ИНФРА-М, 2011. - 347 с. (1703816 - ЧЗ 1703817 - АБ)
65.052.206.4; С60 Соловьева, Д. В. Годовой отчет организаций на упрощенной системе налогообложения : [стат. отчетность, налоговая отчетность, отчетность по страховым взносам, особые случаи предоставления отчетности, ответственность за непредоставление деклараций] / Д. В. Соловьева. – М. : ГроссМедиа : Рос. бухгалтер, 2010. - 271 с. (М-1690188 - ЧЗ)
Статья
Ендовицкий, Д. А. Развитие синтетического и аналитического бухгалтерского учета исходя из применяемых малым предприятием форм учета / Ендовицкий Д. А., Литвин Ю. В. // Международный бухгалтерский учет. - 2011. - N 23. - С. 2–12.
Электронные ресурсы (с текстами документов можно поработать в Залах каталогов и электронных ресурсов на 3-м этаже библиотеки)
Горина, С. А. Особенности налогообложения субъектов малого предпринимательства [Электронный ресурс] / С. А. Горина // Финансовый вестник: финансы, налоги, страхование, бухгалтерский учет. – Электрон. дан. - 2010. - N 12. - С. 34–39. - Режим доступа: СПС «КонсультантПлюс».
Зобова, Е. П. Упрощенная система бухгалтерского учета для малого бизнеса [Электронный ресурс] / Е. П. Зобова // Упрощенная система налогообложения: бухгалтерский учет и налогообложение. - Электрон. дан. - 2011. - N 8. - С. 23–34. - Режим доступа: СПС «КонсультантПлюс».
Моисеев, М. В. "Пакет" для малого бизнеса [Электронный ресурс] / М. В. Моисеев // Актуальные вопросы бухгалтерского учета и налогообложения. - Электрон. дан. - 2011. - N 1. - С. 29-33. - Режим доступа: СПС «КонсультантПлюс».
Мусаева, Х. М. Системы налогообложения субъектов малого бизнеса: опыт индустриальных стран и возможности его использования в условиях Российской Федерации [Электронный ресурс] / Мусаева Х. М., Иманшапиева М. М. // Налоги и налогообложение. - 2011. - N 8. - С. 19-26. - Режим доступа: СПС «КонсультантПлюс». 
См. также в Архиве выполненных справок «Виртуального библиографа» ответ на запрос N 1052.
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2026-11-07T15:11:59+03:00</dcterms:created>
  <dcterms:modified xsi:type="dcterms:W3CDTF">2026-11-07T15:11:59+03:00</dcterms:modified>
</cp:coreProperties>
</file>

<file path=docProps/custom.xml><?xml version="1.0" encoding="utf-8"?>
<Properties xmlns="http://schemas.openxmlformats.org/officeDocument/2006/custom-properties" xmlns:vt="http://schemas.openxmlformats.org/officeDocument/2006/docPropsVTypes"/>
</file>