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№3291 () от 21 декабря 2011
</w:t>
      </w:r>
    </w:p>
    <w:p>
      <w:pPr/>
      <w:r>
        <w:rPr/>
        <w:t xml:space="preserve">Подберите, ппожалйста литературу по теме:"Коллективный договор и проблемы его заключения в современной России".
Здравствуйте, Надежда! Предлагаем следующие издания:
Книги
67.405я2 ; А50 Алимова, Н. А. Большой справочник кадровика / Н. А. Алимова. – М. : Дашков и Кш : Науч. книга, 2010. - 533 с. (1687604 – ЧЗ) 
67.405я2 ;Б27 Басаков, М. И. Справочник кадровика : документирование кадровой работы : оформление док., отбор персонала, трудовой договор, прием и увольнение, хранение док. / М. И. Басаков. – Ростов н/Д : Феникс, 2010. - 382 с. (1701472 – АБ)
67.405я73 ; К26 Карпов, А. В. Трудовое право России : учеб. пособие / А. В. Карпов. – М. : Омега-Л, 2010. - 268 с. (1688058 – ЧЗ) 
67.405 ; К60 Коллективный договор : практ. рекомендации по ведению коллектив. переговоров и заключению коллектив. договоров. Макет коллектив. договора. – М. : Ось-89, 2009. - 143 с. (1674221 – ХР; 1674222 – ЧЗ; 1674223 – АБ) 
67.405я73 ; К71 Косаренко, Н. Н. Трудовое право : курс лекций / Н. Н. Косаренко. – М. : Волтерс Клувер, 2010. - 164 с. (1695852 – АБ) 
60.8 ; П66 Пошерстник, Н. В. Кадры предприятия : практ. пособие / Н. В. Пошерстник. – М. : Проспект : ТК Велби, 2008. - 496 с. (1662279 – ЧЗ; 1662280 – АБ) 
Статьи
Козлов, М. А. Все о коллективном договоре / М. А. Козлов // Бухгалтерский учет и налогообложение в бюджетных организациях. - 2011. - N 8. - С. 91-98.
Малышева, Т. Коллективный договор и его содержание / Т. Малышева // Трудовое право. - 2011. – N 8. - С. 19-21.
Работодатель отказался вступать в коллективные переговоры // Справочник кадровика. - 2011. - N 2. - С. 58-63.
Рабинович, А. Д. Особенности заключения коллективного договора в условиях Севера / А. Д. Рабинович // Вопросы Севера. - 2011. - N 1. - С. 37-47.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