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№3302 (Мурманск) от 28 декабря 2011
</w:t>
      </w:r>
    </w:p>
    <w:p>
      <w:pPr/>
      <w:r>
        <w:rPr/>
        <w:t xml:space="preserve">Здравствуйте! Помогите, пожалуйста, подобрать литературу для курсовой по теме:"Микрофлора кожи, микрофлора кожи головы".
Здравствуйте, Инна Александровна. Ответ на свой запрос смотрите в Архиве выполненных справок «Виртуального библиографа» за N 3245. Издания из фондов нашей библиотеки можно заказать через межбиблиотечный абонемент, обратившись в ближайшую библиотеку по месту жительства, работы, учебы.
С уважением, главный библиограф главный библиограф Отдела медицинской и естественнонаучной литературы И. А. Карамышева.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2026-11-07T14:39:52+03:00</dcterms:created>
  <dcterms:modified xsi:type="dcterms:W3CDTF">2026-11-07T14:39:52+03:00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