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№3322 (Мурманск) от 13 января 2012
</w:t>
      </w:r>
    </w:p>
    <w:p>
      <w:pPr/>
      <w:r>
        <w:rPr/>
        <w:t xml:space="preserve">Тема "Ростово-Суздальское княжество с правовой точки зрения" (развитие права).
&lt;BR&gt;Спасибо заранее за ответ.
Здравствуйте, Виктор.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67.3(2) ; Д73 Древнерусские княжеские уставы XI-XV вв. / АН СССР, Ин-т истории СССР ; изд. подгот. Я. Н. Щапов. - М. : Наука, 1976. - 240 с. (908326 – ХР; 922836 – АБ; 922837 – ЧЗ) 
63.3(2)41 ; Д73 Древнерусские княжества Х-ХIII вв. : [сборник] / Акад. наук СССР, Ин-т истории СССР. - М. : Наука, 1975. - 301 с. (866842 – ХР; 1621195 – АБ) 
67.3(2) ; З-62 Зимин, А. А. Правда Русская / А. А. Зимин. - М. : Древлехранилище, 1999. - 421 с. (1589343 – ХР; 1590982 – ХР; 1590983 – ЧЗ; 1590984 – АБ) 
67.3(2)я73 ; К96 Кушнир, М. И. Древнерусское государство и право : учеб. пособие / М. И. Кушнир. – СПб. : Изд-во СЗАГС, 2008. - 303 с. (1669675 – ХР; 1669676 – ЧЗ; 1669677 – АБ) 
63.3(2)41 ; Л58 Лимонов, Ю. А. Владимиро-Суздальская Русь : очерки социал.-полит. истории / Ю. А. Лимонов. - Л. : Наука, Ленингр. отд-ние, 1987. - 213 с. (1319067 – ХР) 
63.3(2)41 ; П73 Пресняков, А. Е. Княжое право в Древней Руси : очерки по истории X-XII столетий : лекции по рус. истории : Киев. Русь / А. Е. Пресняков - М. : Наука, 1993. – 634 с. (1511535 – ХР; 1511536 – ЧЗ; 1513512 – АБ)
67.3(2) ; Ю96 Юшков, С. В. Русская Правда : происхождение, источники, ее значение / С. В. Юшков. - М. : Юриздат, 1950. - 378 с. (112865 – ХР)
Статьи
Кешикова, Н. В. Выборы в древнерусском государстве / Н. В. Кешикова // История государства и права. - 2004. - N 5. - С. 36-38.
Кудимов, А. В. Источники права Древней Руси / А. В. Кудимов, М. М. Шафиев // История государства и права. - 2006. - N 10. - С. 9-10.
Семенова, О. П. Развитие семейно-брачных отношений в Древнерусском государстве / О. П. Семенова // История государства и права. - 2006. - N 11. - С. 25-26.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2026-11-07T14:29:46+03:00</dcterms:created>
  <dcterms:modified xsi:type="dcterms:W3CDTF">2026-11-07T14:29:46+03:00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