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№3417 (Мурманск) от 16 февраля 2012
</w:t>
      </w:r>
    </w:p>
    <w:p>
      <w:pPr/>
      <w:r>
        <w:rPr/>
        <w:t xml:space="preserve">Добрый день! Помогите подобрать литературу по теме СПЕЦИФИКА ПЕРЕВОДА ПУБЛИЦИСТИЧЕСКИХ ТЕКСТОВ ФЕМИНИСТСКОЙ ТЕМАТИКИ С АНГЛИЙСКОГО ЯЗЫКА НА РУССКИЙ ЯЗЫК. Спасибо
См. ответ на запрос N 3065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