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№3477 () от 10 марта 2012
</w:t>
      </w:r>
    </w:p>
    <w:p>
      <w:pPr/>
      <w:r>
        <w:rPr/>
        <w:t xml:space="preserve">Здравствуйте! Помогите пожалуйста подобрать литературу для написания контрольной работы на тему "Современные проблемы нормативной регламентации делопроизводства"
Здравствуйте, Светлана. Предлагаем Вам библиографический список:
Книги
60.84я73 ; Б95 Быкова, Т. А. Документационное обеспечение управления негосударственных организаций : учеб. пособие / Т. А. Быкова, Л. В. Санкина. – М. : ИНФРА-М, 2010. – 286 с. (1703156 – ЧЗ)
67.405 ; К13 Кадровое делопроизводство: (правовые основы) : практ. пособие / Ю. П. Орловский [и др.]. – М. : Инфра-М : Контракт, 2011. - 232 с. (1703855 – ЧЗ)
60.84я73 ; К89 Кузнецов, И. Н. Документационное обеспечение управления и делопроизводство : учебник : [для студентов высш. учеб. заведений, обучающихся по экон. специальностям] / И. Н. Кузнецов. – М. : Юрайт, 2011. - 576 с. (1702875 – ЧЗ)
60.844я73 ; Н48 Некраха, А. В. Организация конфиденциального делопроизводства и защита информации : [учеб. пособие для студентов вузов] / А. В. Некраха, Г. А. Шевцова ; Ин-т информ. наук и технологий безопасности, Рос. гос. гуманитар. ун-т. – М. : Акад. проект, 2007. - 219 с. (1648707 - ЧЗ ; 1651339 - АБ ; 1651340 - АБ)
Статьи
Ермолаева, А. В. К вопросу регламентации информационно-документационного обеспечения в системе органов исполнительной власти / А. В. Ермолаева // Делопроизводство. - 2009. - N 1. - С. 8-12.
Илюшенко, М. П. Организационные документы и их значение в регулировании управленческой деятельности: положение, должностные инструкции / М. П. Илюшенко // Делопроизводство. - 2003. - N 3(июль-сент.). - С. 29-32.
Кузнецова, Т. В. Кадровое делопроизводство / Т. В. Кузнецова // Секретарское дело. - 2008. - N 8. - С. 23-51.
Кузнецова, Т. В. Делопроизводство: (документационное обеспечение управления) / Т. В. Кузнецова // Секретарское дело. - 2007. - N 1. - С. 1-52. 
Кузнецова, Т. В. Основа автоматизированных технологий - регламентация и формализация управленческих процедур и работы с документами / Т. В. Кузнецова // Делопроизводство. - 2010. - N 4. - С. 3-6.
Семизорова, Е. В. Обеспечение юридической значимости электронных документов / Семизорова Е. В. // Информационное право. - 2011. - N 2. - С. 6-9.
Семилетов, С. И. Законодательная база электронного документооборота в Российской Федерации / Семилетов С. И., Соловьев В. Ю. // Информационное право. - 2011. - N 3. - С. 7-13.
Электронные ресурсы (с текстами документов можно поработать в Зале электронных ресурсов на 3-м этаже библиотеки):
Семилетов, С. И. Документы и документооборот как объекты правового регулирования [Электронный ресурс] : дис. ... канд. юрид. наук : 12.00.14 / С. И. Семилетов. - Электрон. дан. - М., 2003. - 198 с. – Режим доступа : http://sigla.rsl.ru, регламентир. (11.03.12).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