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№3479 () от 10 марта 2012
</w:t>
      </w:r>
    </w:p>
    <w:p>
      <w:pPr/>
      <w:r>
        <w:rPr/>
        <w:t xml:space="preserve">Здравствуйте! Подскажите, пожалуйста, можно ли в вашей библиотеке найти литературу для диссертационного исследования по теме "Развитие способности к самостоятельной образовательной деятельности старшеклассников в условиях профильной школы" на немецком языке. Спасибо.
Здравствуйте, Ольга!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библиотеки:
Книги
81.2-9 ; A66 Apelt, W. Lehren und Lehren fremder Sprachen : grundorientierungen und Methoden in hist. Sicht. / Walter Apelt. - Berlin : Volk und Wissen Volkseigener Verl., 1991. - 298 S.: Ill. (И-12402 – ИНО) 
88.4 ; E55 Engel, M. P. Der Bildungsbegriff in der Psychoanalytischen Padagogik : eine paradigmatologische Untersuchung der Begriffe von "Bildung" anhand von ausgewahlten psychoanalytisch-padagogischen Texten / Monika Paramita Engel. - Hamburg : Diplomica, 2008. - 162 S.: Ill. (И-Ф-18367 – ИНО) 
74.202.5 ; I-33 Ich und Du : der vergessene Dialog / Thomas Mikhail (Hrsg.). - Frankfurt am Main [et al.] : Peter Lang, 2008. - 240 S. - (Grundfragen der Padagogik : Studien - Texte - Entwurfe / Hrsg. von Jurgen Rekus ; Bd. 10). (И-18343 – ИНО)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Arbeitslehreunterricht // Paedagogische Welt. - 1995. - Jg. 49, N 6. – S. 265-280. 
Altrichter, H. Was veraendert sich durch Schulprofilierung? / H.  Altrichter, U. Prexl-Krausz, K. Soukup-Altrichter // Die Deutsche Schule. - 2006. - Jg. 98, H. 3. - S. 285-300. 
Bastian, J. Lernen in Profilen / J. Bastian, A. Combe, H. Gudjons // Paedagogik. - 2000. - Jg. 52, N 3. – S. 34-37. 
Duncker, L. Die Entfaltung von Interesse als grundschulpaedagogische Aufgabe / L. Duncker // Paedagogische Welt. - 1994. - Jg. 48, N 7. – S. 296-300.
Ilsemann, C. v. Die Profiloberstufe an einer Gesamtschule / C. v. Ilsemann // Die Deutsche Schule. - 1995. - Jg. 87, N 3. – S. 327-338.
Knapp-Meimberg, M. Nachhaltigkeit lernen und leben / M. Knapp-Meimberg // Paedagogik. - 2010. - Jg. 62, H. 4. - S. 18-23.
Symposium "Innovationspotentiale der allgemeinen Erziehungswissenschaft" // Vierteljahrsschrift fuer Wissenschaftliche Paedagogik / Eigentum des dt. Inst. fur Wissenschaftliche Padagogik. - 2002. - Jg.78, H. 3. - S. 261-299. 
Volkholz, S. Schulprogramm - Motor von Schulentwicklung, Chance zur Professionalisierung? / S. Volkholz // Recht der Jugend und des Bildungswesens. - 2000. - N 3. – S. 235-245.
Yueling, J.  Zur Auswahl von Schuelern fuer ein Gymnasium mit mathematisch-naturwissenschaftlich-technischem Profil / J. Yueling, W. Lehmann // Psychologie in Erziehung und Unterricht. - 1997. - Jg. 44, N 1. – S. 44-56. 
С уважением,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2026-11-07T13:15:36+03:00</dcterms:created>
  <dcterms:modified xsi:type="dcterms:W3CDTF">2026-11-07T13:15:36+03:00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