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№3480 (Тверская область) от 11 марта 2012
</w:t>
      </w:r>
    </w:p>
    <w:p>
      <w:pPr/>
      <w:r>
        <w:rPr/>
        <w:t xml:space="preserve">Здравствуйте, помогите, пожалуйста, найти реферат на тему: Образование и наука: социологический аспект. Спасибо!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 ; К92 Купцов, В. И. Образование, наука, мировоззрение и глобальные вызовы XXI века / В. И. Купцов ; Моск. гос. ун-т им. М. В. Ломоносова, Фак. глобал. процессов. - СПб. : Алетейя, 2009. - 423 с. : табл. - (Библиотека факультета глобальных процессов МГУ). - Библиогр. в подстроч. примеч. (1692230 – ХР)
60.5 ; Ф79 Формирование информационного общества в XXI веке / Рос. ком. Программы ЮНЕСКО " Информ. для всех", Рос. нац. б-ка ; [сост. Е. И. Кузьмин, В. Р. Фирсов]. - СПб. : Рос. нац. б-ка, 2006. - 640 с. – Из содерж.: Гл. 3. Наука в информационном обществе. – С. 199-271 ; Гл. 4. Образование в информационном обществе. – С. 272-353. (1641664 – НМО ;  1646053 - ХР ; 1654775 - ИБС ; 1695130 – АБ)
60.5я73 ; Ш26 Шаронова, С. А. Социология образования : учеб. пособие / С. А. Шаронова ; Православ. Свято-Тихон. гуманитар. ун-т, Фак. социал. наук, Каф. общей социологии. - М. : Изд-во ПСТГУ, 2011. - 380 с. : ил. - Библиогр.: с. 366-375 (146 назв.). (1706493 – ЧЗ ;  1706494 – АБ)
72.4(2) ; Ю68 Юревич, А. В. Наука в современном российском обществе / А. В. Юревич, И. П. Цапенко ; Рос. акад. наук, Ин-т психологии, Ин-т мировой экономики и междунар. отношений. – М. : Ин-т психологии РАН, 2010. - 333 с. : ил. - Библиогр. в конце кн. и в подстроч. примеч. (1694368 - ХР)
Статьи
Ивашевский, С. Л. Современный характер идеологизации образования / С. Л. Ивашевский // Власть. - 2010. - N 2. - С. 91-96. - Библиогр. в сносках.
Краевский, В. В. Науки об образовании и наука об образовании : (методол. проблемы соврем. педагогики) / В. В. Краевский // Вопросы философии. - 2009. - N 3. - С. 77-82. - Библиогр. в сносках.
Ракитин, А. И. Наука, образование и супериндустриальное общество: реалистический проект для России / А. И. Ракитин // Вопросы философии. - 2009. - N 10. - С. 60-69. - Библиогр. в сносках.
Электронные ресурсы (с текстами документов можно поработать в Зале электронных ресурсов на 3-м этаже библиотеки)
Зиятдинова, Ф. Г. Эффективность изменений в науке и образовании [Электронный ресурс] : социол. анализ  / Зиятдинова Ф. Г. // Вестник Казанского государственного финансово-экономического института. – Электрон. дан. - 2010. - N 3. - С. 63-66. – Режим доступа: http://elibrary.ru, регламентир.  (11.03.2012).
Зубова, Л. Г. Интеграция науки и образования в оценках научного сообщества (по результатам социологического исследования) [Электронный ресурс] / Зубова Л. Г., Аржаных Е. В. // Вестник общественного мнения. Данные. Анализ. Дискуссии. - Электрон. дан. - 2007. - N 1. - С. 62-69. - Режим доступа: http://elibrary.ru, регламентир.  (11.03.2012).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