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№3483 (Мурманск) от 11 марта 2012
</w:t>
      </w:r>
    </w:p>
    <w:p>
      <w:pPr/>
      <w:r>
        <w:rPr/>
        <w:t xml:space="preserve">Добрый вечер. Мне нужна ваша помощь в подборе литературы для написания курсовой работы на тему "Информационные технологии в жизни младшего школьника: характер использования и роль в развитии". Что касается периодических изданий, год выпуска не позднее 2010 года. Очень Вам благодарна.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-Библиогр.: с. 152-156 (59 назв.) и в подстроч. примеч. (1679169 – ХР) 
74.202.2 ; С59 Соколова, Т. Е. Комплексное использование разных источников информации на уроках в начальной школе : учеб.-метод. пособие / Т. Е. Соколова. - Самара : Федоров : Учеб. лит., 2008. - 94 с. : ил., табл. - (Информационная культура
младшего школьника ; вып. 7). - Библиогр.: с. 92-94. (1679171 – ХР) 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(1679172 - ХР) 
Статьи
Куклина, И. Д. Компьютер как средство активизации интеллектуального развития личности / И. Д. Куклина // Начальная школа. - 2010. - N 12. - С. 32-37: 13 рис.
Николаева, Е. И. Использование электронных образовательных ресурсов в начальной школе с учетом психофизиологических особенностей младших школьников / Е. И. Николаева // Школьные технологии. - 2011. - N 5. - С. 150-155.
Овчинникова, Е. Школьники и компьютер / Е. Овчинникова // Начальная школа. - 2011. - 1-15 янв. (N 1). - С. 38-41.
Усимова, Т. Я. Организация творческой деятельности младших школьников в сетевых телекоммуникационных проектах / Т. Я. Усимова // Одаренный ребенок. - 2011. - N 3 (май-июнь). - С. 141-147. - Библиогр.: с. 147.
Шарапов, В. Н. Обучение младших школьников: понятийно-информационный аспект / В. Н. Шарапов // Начальная школа. - 2011. - N 7. - С. 105-107. - Библиогр.: с. 107 (3 назв.).
Электронные ресурсы (с текстами документов можно поработать в Зале электронных ресурсов на 3-м этаже библиотеки)
Булин-Соколова, Е. И. Информационно-коммуникационные технологии в обучении младших школьников  [Электронный ресурс] : дис. ... канд. пед. наук : 13.00.01 / Булин-Соколова Елена Игоревна. - Электрон. дан. - М., 2003. - 225 с. – Режим доступа: http://sigla.rsl.ru, регламентир.  (12.03.2012).
Литое, А. С. Информационно-коммуникативные технологии как средство развития творческой активности школьников [Электронный ресурс] / Литое А. С. // Вестник Московского городского педагогического университета. Сер.: Информатика и информатизация образования. - Электрон. дан. - 2011. - N 22. - С. 128-135. - Библиогр.: 6 назв. - Режим доступа: http://elibrary.ru, регламентир.  (12.03.2012).
См. в Архиве выполненных справок «Виртуального библиографа» ответы на запросы NN 772, 846, 1244, 2616, 2617, 2651, 3305 и предлагаем Вам также ознакомиться с ответами NN 470, 2671, 6392, 10374, 10754, 11000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2026-11-07T13:15:36+03:00</dcterms:created>
  <dcterms:modified xsi:type="dcterms:W3CDTF">2026-11-07T13:15:36+03:00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