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№3527 (Мурманск) от 20 марта 2012
</w:t>
      </w:r>
    </w:p>
    <w:p>
      <w:pPr/>
      <w:r>
        <w:rPr/>
        <w:t xml:space="preserve">Здравствуйте. Помогите пожалуйста подобрать литературу по теме: Организация тушения пожаров подвижного состава на железнодорожном транспорте, товарных и сортировочных станциях на примере Мурманской области.
Уважаемая, Юлия. В строгом соответствии с Вашим запросом источники выявлены не были. Предлагаем познакомиться с близкими по содержанию документами:
Книги
39.2н6; П68 Правила пожарной безопасности на железнодорожном транспорте : цУО / 112: Утв. М-вом путей сообщ. РФ 11.11.92. - М.: Транспорт, 1997. -158 с.. (М-1568752 - СДИ-Обяз.экз. )
68.923; Т38 Технические средства и способы тушения пожаров / [С. С. Авакимов, В. П. Булгаков, М. И. Бушуй, Н. Д. Тараканов] ; под общ. ред. Б. П. Иванова. – М.: Энергоиздат, 1981. -256 с.: ил. (1105631 - ХР-Обяз.экз. )
624г7; Х-20 Характерные пожары и их тушение / под ред. Н. С. Герасимова. – М. : Стройиздат, 1967. – 164 с.
Статьи
Аксютин, В. П. Пожарный поезд / В. П. Аксютин // Охрана труда и социальное страхование. - 2006. - N 4. - С. 51-55.
О программах обучения в области обеспечения пожарной безопасности : постановление Правительства Мурм. обл. от 31 янв. 2011 г. N 26-ПП // Мурманский вестник. – 2011. - 1 марта (N 34/1). - С. 7-15. 
Об утверждении Положения об организации и проведении аварийно - спасательных работ в чрезвычайных ситуациях на территории Мурманской области : постановление Правительства Мурм. обл. от 05 нояб. 1999 г. N 68-ПП // Мурманский вестник. – 1999. – 2 дек. – 5. 
О внесении изменений в Перечень сил и средств постоянной готовности Мурманской территориальной подсистемы единой государственной системы предупреждения и ликвидации чрезвычайных ситуаций : постановление Правительства Мурм. обл. от 21 апр. 2011 г. N 207-ПП // Мурманский вестник. – 2011. - 11 мая (N 81/1). - С. 5.
Электронные ресурсы
О Порядке оказания территориальными подразделениями Противопожарной службы Мурманской области услуг по охране от пожаров организаций (объектов) на основе договоров (вместе с "Перечнем технических и иных характеристик предприятий, организаций и других объектов, обусловливающих возможность оказания им услуг по охране от пожаров на договорной основе", "Типовой формой договора на оказание услуг по охране от пожаров и содержание численности личного состава объектового подразделения") [Электронный ресурс] : постановление Правительства Мурм. обл. от 21 окт. 2005 г. N 392-ПП. – Электрон. дан. - [М.]: КонсультантПлюс, 1992-2012. - Режим доступа : СПС «КонсультантПлюс» (20.03.2012). 
О силах и средствах Мурманской территориальной подсистемы единой государственной системы предупреждения и ликвидации чрезвычайных ситуаций (вместе с "Перечнем сил и средств постоянной готовности Мурманской территориальной подсистемы единой государственной системы предупреждения и ликвидации чрезвычайных ситуаций") [Электронный ресурс]: постановление Правительства Мурм. обл. от 17 нояб. 2005 г. N 426-ПП (в ред. постановлений Правительства Мурм. обл. от 22.03.2010 N 116-ПП, от 15.12.2010 N 562-ПП, от 21.04.2011 N 207-ПП). - Электрон. дан. – [М.]: КонсультантПлюс, 1992-2012. - Режим доступа : СПС «КонсультантПлюс» (20.03.2012). 
Об утверждении плана привлечения сил и средств на тушение пожаров в Кольском районе [Электронный ресурс]: постановление Администрации Кол. р-на от 12 мая 2004 г. N 240. - Электрон. дан. – [М.]: КонсультантПлюс, 1992-2012. - Режим доступа : СПС «КонсультантПлюс» (20.03.2012).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