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№3605 (Мурманск) от 8 апреля 2012
</w:t>
      </w:r>
    </w:p>
    <w:p>
      <w:pPr/>
      <w:r>
        <w:rPr/>
        <w:t xml:space="preserve">Здравствуйте! Помогите, пожалуйста, подобрать список литературы по теме: "Социально-бытовая тематика карикатур в 19 в."
Здравствуйте, коллеги. Предлагаем Вам издания из фондов нашей библиотеки, которые можно заказать через межбиблиотечный абонемент.
Статьи
Андерсон, К. Смех и свобода. "Карикатурные дела" времен Георга III / К. Андерсон // Родина. - 2003. - N 5/6. - C. 67-70 : 7 цв. ил.
Биневич, Е. Роман в карикатурах / Е. Биневич // Нева. - 2001. - N 9. - C. 177-198 : 25 ил.
Брукс, Д. Лев и медведь : юмор в войне и мире /Джефри Брукс // Новое литературное обозрение. - 2011. - N 109. - C. 151-171 : 13 ил.
Рождественский, Г. Н. «Ярмарка тщеславия» : из истории англ. карикатуры / Г. Н. Рождественский // Русское искусство. - 2006. - N 2. - C. 114-123 : 12 цв. ил.
Сидоркин, П. Смех: выпуск социального пара / Павел Сидоркин // Вокруг света. - 2011. - N 12. - С. 242-247.
Филиппова, Т. "Благославенная страна" : образ турка в журнале "Сатирикон" / Татьяна Филиппова // Родина. — 2011. — N 1. — С. 103-106.
Old Judge // Аврора. - 1996. – N 8. - C. 155-159.
Электронные ресурсы (с текстами документов можно поработать в Залах каталогов и электронных ресурсов на 3-м этаже библиотеки)
Биневич Е. Роман в карикатурах [Электронный ресурс] / Евгений Биневич // Нева. – Электрон. дан. - 2001. – N 9. – С. 177-198. – Режим доступа: http://www.ebiblioteka.ru/searchresults/article.jsp?art=0&amp;id=266940, регламентир. (11.04.2012).
Будякова, Т. П. Психологическая оценка оскорбления средствами «карикатуры» / Т. П. Будакова // Психологический журнал. – Электрон. дан. - 2003. – N 5. – С. 110-118. – Режим доступа: http://www.ebiblioteka.ru/searchresults/article.jsp?art=1&amp;id=6345477, регламентир. (11.04.2012).
Голиков, А. Г. Смех - дело серьезное. Россия и мир на рубеже XIX-XX веков в политической карикатуре [Электронный ресурс] / А. Г. Голиков, И. С. Рыбаченок // Российская история. - Электрон. дан. - 2011. - N 3. - C. 192-194. - Режим доступа: http://www.ebiblioteka.ru, регламентир. (11.04.2012).
Жаковска, М. Медведь на охоте, охота на медведя : Россия в нем. карикатуре ХIХ-ХХ вв. [Электронный ресурс]  / М. Жаковска // Политическая лингвистика. - 2011. - N 1. - С. 15-19. - Режим доступа : http://www.ebiblioteka.ru, регламентир. (11.04.2012).
Игошина, Т. С. Графический дизайн отечественного социального плаката : история и соврем. тенденции [Электронный ресурс] : дис. ... канд.  искусствоведения : 17.00.06 / Игошина Татьяна Сергеевна. – Электрон. дан. - М., 2009. - 187 с. : ил. - Режим доступа : http://sigla.rsl.ru/, регламентир. (11.04.2012).
Леонтьева, Е. В. Журнал «Панч» о жизни английского общества  в годы Крымской войны [Электронный ресурс] / Е. В. Леонтьева // Вестник Российского государственного гуманитарного университета. Сер. Журналистика. Литературная критика. – Электрон. дан. - 2010. - N 8. - С. 125-133. - Режим доступа:  http://elibrary.ru/defaultx.asp, регламентир. (11.04.2012).
Следующие издания или фрагменты из них можно также заказать через межбиблиотечный абонемент из фондов других библиотек страны:
Зверева, В. Художник и сатира / Зверева В. // Вестник Оренбургского государственного университета. — 2008. — N 82. — С. 19.
Паолетти, Д. Б. Высмеивание и образцы для подражания как факторы перемен в американской мужской моде 1880-1910 годов / Д. Б. Паолетти // Теория моды : одежда, тело, культура.-  2010. - N 15. - С. 55-74 : 2 ил., 1 табл.
С уважением, Данилова М.М., главный библиограф Центральной справочной службы, Аникова И. А., главный библиограф Зала литературы по искусству.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2026-11-07T12:15:22+03:00</dcterms:created>
  <dcterms:modified xsi:type="dcterms:W3CDTF">2026-11-07T12:15:22+03:00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