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№3617 () от 11 апреля 2012
</w:t>
      </w:r>
    </w:p>
    <w:p>
      <w:pPr/>
      <w:r>
        <w:rPr/>
        <w:t xml:space="preserve">Особенности дыхательной системы у человека проживающего в условиях Крайнего Севера.
Здравствуйте, Алена. Предлагаем Вам список литературы:
Книги
57.334.12-43 ; В60 Внешнее дыхание школьников на Севере : [монография] / А. Б. Гудков [и др.] ; Сев. науч. центр СЗО РАМН, Сев. гос. мед. ун-т. – Архангельск : Изд. центр СГМУ, 2003. - 261 с. (1705358 - МЕД)
51.201 ; К19 Кандрор, И. С. Очерки по физиологии и гигиене человека на Крайнем Севере / И. С. Кандрор. - М. : Медицина, 1968. - 280 с. ( 599758 - АБ ; 609344 - МЕД ; 712869 - МЕД)
28.92 ; П58 Попова, О. Н. Характеристика адаптивных реакций внешнего дыхания у молодых лиц трудоспособного возраста, жителей Европейского Севера : дис. … д-ра мед. наук : 03.00.13 / Попова Ольга Николаевна ; науч. консультант: д-р мед. наук, проф. А. Б. Гудков ; Сев. гос. мед. ун-т. - Архангельск, 2009. - 278 с. (В-1699816 - МЕД)
54.10-1 ; Ф50 Физиологические и клинические аспекты адаптапции систем кровообращения и дыхания на Крайнем Севере : науч. тр. / Акад. мед. наук СССР. Сиб. отд-ние ; отв. ред. Н. Р. Деряпа. – Новосибирск : СО АМН СССР, 1981. - 70 с. (1106061 - МЕД)
Статьи
Гудков, А. Б. Адаптивные реакции внешнего дыхания у работающих в условиях Европейского Севера / А. Б. Гудков, О. Н. Попова, А. Н. Никанов // Медицина труда и промышленная экология. - 2010. - N 4. - С. 24-27.
Копытова, Н. С. Сезонные изменения функционального состояния системы внешнего дыхания у жителей Европейского Севера России / Н. С. Копытова, А. Б. Гудков // Экология человека. - 2007. - N 10. - С. 41-43.
Северин, А. Е. Состояние функции внешнего дыхания у детей школьного возраста из разных климатогеографических и экологических регионов / А. Е. Северин, О. В. Манкаева // Экология человека. - 2005. - N 7. - С. 3-6.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2026-11-07T12:03:14+03:00</dcterms:created>
  <dcterms:modified xsi:type="dcterms:W3CDTF">2026-11-07T12:03:14+03:00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