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№3653 (Мурманск) от 18 апреля 2012
</w:t>
      </w:r>
    </w:p>
    <w:p>
      <w:pPr/>
      <w:r>
        <w:rPr/>
        <w:t xml:space="preserve">Здравствуйте! Подскажите, пожалуйста, литературу для написания дипломной работы на тему "Организация PR-мероприятий по продвижению объекта (на примере фирмы, компании, организации, предприятия)". Спасибо.
Здравствуйте, Артём.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60.82; А30 Адизес, И. К. Стремление к расцвету : максимизируйте успех вашей компании с помощью программы Адизеса / Ицхак Адизес ; [пер. с англ.: Л. А. Конарева, В. А. Спичкин] ; Акад. нар. хоз-ва при Правительстве РФ. – М. : Дело, 2009. - 253 с. (1695165 - ЧЗ)
60.842; Б48 Бердников, И. П. PR-коммуникации : практ. пособие / И. П. Бердников, А. Ф. Стрижова. – М. : Дашков и К, 2010. - 207 с. : ил. (1696142 - ЧЗ) 
60.842; В26 Векслер, А. Ф. PR для российского бизнеса / А. Ф. Векслер. – М. ; СПб. : Вершина, 2006. - 230 с. : ил. - (Public relations: PR). (1648319 - ХР)
60.842я73; В92 Вылегжанин, Д. А. Теория и практика паблик рилейшнз : учеб. пособие / Д. А. Вылегжанин ; Рос. акад. образования, Моск. психол.-социал. ин-т. - 2-е изд., испр. – М. : Флинта : Моск. психол.-социал. ин-т, 2008. - 369 с. (1680903 - ЧЗ 1680904 - АБ)
60.561.26; Е91 Ефимова, С. А. Продажи VIP-клиентам, или Технология работы с корпоративными клиентами / С. А. Ефимова, А. П. Плотников. – М. : Дашков и К° ; Саратов : Бизнес-Волга, 2009. - 255 с. : табл. - (Серия "Стратегия успешного бизнеса"). (1685241 - ХР)
60.842; К76 Кошелев, А. Н. PR-проектирование : от идеи до воплощения в реальность / А. Н. Кошелев. - 2-е изд. – М. : Дашков и К, 2011. – 302 с. : ил., табл. - (Серия "Стратегия успешного бизнеса"). (1702797 - ЧЗ)
60.842; К76 Кошелюк, М. Е. Эффективное PR-мышление : мастер-класс для начинающих и профессионалов / Мирослав Кошелюк. – М. : Альпина Бизнес Букс, 2008. - 215 с. - (Серия "ЭКО"). (1661942 - ЧЗ 1665591 - ХР)	
60.842я73; М23 Мандель, Б. Р. PR: методы работы со средствами массовой информации : учеб. пособие / Б. Р. Мандель. – М. : Вуз. учеб., 2009. - 203 с. - (Вузовский учебник: ВУ). (1683637 - ХР 1683638 - ЧЗ 1683639 - АБ)
60.842я43М; Р90 PR, бизнес, СМИ - проблемы взаимодействия : сб. материалов Всерос. науч.-практ. конф. (Мурманск, 25 нояб. 2010 г.) / [редкол.: И. Ю. Савельева (отв. ред.) и др.]. – Мурманск : Изд-во МГТУ, 2011. - 139 с. : ил. (1701624 - ХР-ООЭ 1701625 - ХР-ООЭ 1701626 - ХР-ООЭ)
60.842я73; Ч-90 Чумиков, А. Н. Связи с общественностью : теория и практика : [учеб. для студентов вузов, обучающихся по специальности 350400 "Связи с общественностью"] / А. Н. Чумиков, М. П. Бочаров ; Моск. гос. ун-т им. М. В. Ломоносова. - [6-е изд.]. – М. : Дело АНХ, 2010. - 557 с. : ил. - (Классический университетский учебник/ редсовет. сер.: В. А. Садовничий и др.). (1695167 - ЧЗ 1695168 - АБ 1695169 - АБ 1697241 - АБ)
См. в Архиве выполненных справок «Виртуального библиографа» ответы на запросы NN 779, 1475 и предлагаем Вам также ознакомиться с ответами NN 1322, 3327, 3563, 7733, 8967, 9223, 10266 в Архиве выполненных запросов Виртуальной справочной службы  КОРУНБ.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