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№3693 () от 27 апреля 2012
</w:t>
      </w:r>
    </w:p>
    <w:p>
      <w:pPr/>
      <w:r>
        <w:rPr/>
        <w:t xml:space="preserve">Для написания курсовой работы мне нужно разработать модель концентрации нефтедобывающего производства, подскажите где я могу найти для этого материал?
Здравствуйте, Екатерина. Предлагаем список литературы по Вашему запросу:
Статьи
Зухурова, Л. И. Слияния и поглощения в России / Зухурова Л. И., Новикова И. Я. // ЭКО. Экономика и организация промышленного производства. - 2007. - N 6. - С. 117-134.
Лупашко, С. Государственное регулирование слияний и поглощений компаний / Лупашко С. // Государственная служба. - 2007. - N 2. - С. 126-132.
Рыженков, А. Нягань. Перспективная инвестиционная площадка Югры : [интервью с мэром города] / Александр Рыженков // Эксперт. - 2005. - N 44. - С. 150-151.
Щербакова, Л. А. Ханты-Мансийский автономный округ - Югра: диверсификация экономики региона и государственные интересы / Л. А. Щербакова // ЭКО. Экономика и организация промышленного производства. - 2005. - N 2. - С. 76-93.
Электронные ресурсы (с текстами документов можно поработать в Залах каталогов и электронных ресурсов на 3-м этаже библиотеки)
Вилков, И. Н. Особенности процесса слияний и поглощений в нефтегазовом секторе России [Электронный ресурс] : дис. ... канд. экон. наук : 08.00.05 / Вилков Иван Николаевич. - Новосибирск, 2006. - 203 с. : ил. - Режим доступа: http://sigla.rsl.ru/, регламентир. (28.04.2012).
Дианов, Е. От индивидуального лидерства - к централизованной коллегиальности [Электронный ресурс] / Евгений Дианов // Нефть России. - Электрон. дан. - 2002. - N 4. - Режим доступа: http://aafnet.integrum.ru/, регламентир. (28.04.2012).
Они были первыми [Электронный ресурс] // Нефть России. - Электрон. дан. - 2004. - N 1. - Режим доступа: http://aafnet.integrum.ru/, регламентир. (28.04.2012).
Славинская, Л. Здесь вам не равнина, здесь климат иной [Электронный ресурс] / Л. Славинская // Нефтегазовая вертикаль. - Электрон. дан. - 2002. - N 8. - Режим доступа: http://aafnet.integrum.ru/, регламентир. (28.04.2012).
Следующие издания Вы можете заказать, обратившись в службу электронной доставки документов (Зал каталогов, 3-й этаж, тел. для справок: 45-48-35, mba@mgounb.ru):
Пельменёва, А. А. Основные тенденции развития нефтяного рынка России [Электронный ресурс] / Пельменёва А. А. // Вестник ИНЖЭКОНа. Сер. Экономика. - Электрон. дан. - 2009. - Т. 28, N 1. - С. 238-242. - Режим доступа: http://elibrary.ru/, регламентир. (28.04.2012). 
Петрищев, В. П. Разработка территориальных моделей дифференциации структуры природопользования в Оренбургской области [Электронный ресурс] / Петрищев В. П., Чибилева В. П. // Проблемы региональной экологии. - Электрон. дан. - 2011. - N 6. - С. 138-144. - Режим доступа: http://elibrary.ru/, регламентир. (28.04.2012). 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2026-11-07T11:31:06+03:00</dcterms:created>
  <dcterms:modified xsi:type="dcterms:W3CDTF">2026-11-07T11:31:06+03:00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