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№3701 () от 29 апреля 2012
</w:t>
      </w:r>
    </w:p>
    <w:p>
      <w:pPr/>
      <w:r>
        <w:rPr/>
        <w:t xml:space="preserve">Здравствуйте! Необходима информация по теме: Разработка направлений поддержки малого предпринимательства  - общее и на примере Мурманской области. Нормативные акты, диссертации. Заранее спасибо за проделанную работу! С уважением, СЗАГС.
Здравствуйте, Алевтина Владимировна.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Багаева, М. В. Совершенствование методов государственной поддержки реализации инновационных проектов в рамках системы венчурного инвестирования [Электронный ресурс] : автореф. дис. ... канд. экон. наук : 08.00.05 / Багаева Марина Владимировна. – Электрон. дан. - Н. Новгород, 2011. - 24 с. - Режим доступа : http://sigla.rsl.ru/, регламентир. (28.04.2012).
Левина, Е. И. Развитие государственной поддержки малого и среднего предпринимательства [Электронный ресурс] : дис. ... канд. экон. наук : 08.00.05 / Левина Евгения Игоревна. – Электрон. дан. - Тамбов, 2008. - 158 с. : ил. - Режим доступа: http://sigla.rsl.ru/, регламентир. (28.04.2012).
Немец, А. В. Оценка эффективности поддержки малого предпринимательства в системе государственного регулирующего воздействия [Электронный ресурс] : дис. ... канд. экон. наук : 08.00.05 / Немец Анна Викторовна. – Электрон. дан. - Новосибирск, 2009. - 206 с. : ил. - Режим доступа: http://sigla.rsl.ru/, регламентир. (28.04.2012).
О государственной поддержке начинающих предпринимателей" (вместе с "Программой мероприятий поддержки начинающих предпринимателей "Шаг за шагом", "Порядком предоставления грантов начинающим предпринимателям на создание собственного бизнеса") [Электронный ресурс] : постановление Правительства Мурм. обл. от 23.09.2011 N 468-ПП. - Электрон. дан. – [М.] : КонсультантПлюс, 1992-2011. - Режим доступа : СПС «КонсультантПлюс» (28.04.2012). 
О долгосрочной целевой программе "Развитие конкурентоспособности Мурманской области" на 2011 - 2013 годы [Электронный ресурс] : постановление Правительства Мурм. обл. от 15.09.2010 N 420-ПП/13 (ред. от 24.11.2011). - Электрон. дан. – [М.] : КонсультантПлюс, 1992-2011. - Режим доступа : СПС «КонсультантПлюс» (28.04.2012).
О содействии развитию и государственной поддержке малого и среднего предпринимательства в Мурманской области" [Электронный ресурс] : закон Мурм. обл. от 27.05.2008 N 977-01-ЗМО (ред. от 30.12.2009). - Электрон. дан. – [М.] : КонсультантПлюс, 1992-2011. - Режим доступа : СПС «КонсультантПлюс» (28.04.2012).
Об утверждении долгосрочной целевой программы "Развитие и поддержка малого и среднего предпринимательства в городе Мурманске" на 2012-2016 годы [Электронный ресурс] : постановление Администрации г. Мурманска от 12.10.2011 N 1880. - Электрон. дан. – [М.] : КонсультантПлюс, 1992-2011. - Режим доступа : СПС «КонсультантПлюс» (28.04.2012).
Решетов, Н. Л. Совершенствование государственной поддержки малого предпринимательства методами налогового регулирования [Электронный ресурс] : дис. ... канд. экон. наук : 08.00.10 / Решетов Николай Львович. – Электрон. дан. - М., 2009. - 165 с. : ил. - Режим доступа: http://sigla.rsl.ru/, регламентир. (28.04.2012).
Шиганов, В. В. Государственное регулирование развития малых предприятий в промышленности [Электронный ресурс] : дис. ... канд. экон. наук : 08.00.05 / Шиганов Владимир Владимирович ; [место защиты: Ин-т эконом. проблем Кол. науч. центра РАН]. - Электрон. дан. - Апатиты, 2010. - 195 с. : ил. - Режим доступа: http://sigla.rsl.ru/, регламентир. (28.04.2012).
См. также в Архиве выполненных справок «Виртуального библиографа» ответ на запрос N 3868.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главный библиограф отдела краеведения О. Н. Фролова.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2026-11-07T11:21:01+03:00</dcterms:created>
  <dcterms:modified xsi:type="dcterms:W3CDTF">2026-11-07T11:21:01+03:00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