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№3719 () от 7 мая 2012
</w:t>
      </w:r>
    </w:p>
    <w:p>
      <w:pPr/>
      <w:r>
        <w:rPr/>
        <w:t xml:space="preserve">Анализ и моделирование характеристик помехоусточивости открытых оптических систем.
Здравствуйте, Игорь. Предлагаем Вам библиографический список:
Статьи
Дыхов, К. В. Атмосферные оптические линии связи / К. В. Дыхов, А. Ю. Максимов // Вестник связи. - 2006. - N 2. - С. 41-43. 
Милютин, Е. Р. Атмосферные оптические линии связи в России / Е. Р. Милютин // N 2. - 2008. - С. 89-90.
Милютин, Е. Р. Аддитивные помехи в атмосферных оптических линиях связи / Е. Р. Милютин // Вестник связи. - 2006. - N 2. - С. 43-45.
Милютин, Е. Р. Методы борьбы с замираниями в АОЛС / Е. Р. Милютин // Вестник связи. - 2007. - N 2. - С. 37-38.  
Милютин, Е. Р. Определение геометрических потерь в атмосферных оптических линиях связи / Е. Р. Милютин // Вестник связи. - 2005. - N 10. - С. 72-74.
Широков, М. А. Повышение помехоустойчивости оптического сигнала / М. А. Широков // Вестник связи. - 2007. - N 4. - С. 71-74.
Электронные ресурсы (с текстами документов можно поработать в Залах каталогов и электронных ресурсов на 3-м этаже библиотеки)
АОЛП: особенности и перспективы внедрения на ВСС России [Электронный ресурс] // Вестник связи. – Электрон. дан. - 2002. - N 2. – Режим доступа: http://aafnet.integrum.ru,
регламентир. (07.05.2012).
Влияние погодных условий на надежность атмосферной оптической связи [Электронный ресурс] // Вестник связи. – Электрон. дан. - 2002. - N 4. – Режим доступа: http://aafnet.integrum.ru, регламентир. (07.05.2012).
Милютин, Е. Р. Помехоустойчивое кодирование в атмосферных оптических линиях связи [Электронный ресурс] / Е. Р. Милютин, К. В. Байдаков // Вестник связи. – Электрон. дан. - 2009. - N 4. - С. 72-74. – Режим доступа: http://aafnet.integrum.ru, регламентир. (07.05.2012).
Милютин, Е. Р. Помехоустойчивость атмосферных оптических линий связи [Электронный ресурс] / Е. Р. Милютин // Вестник связи. – Электрон. дан. - 2006. - N 10. - С. 90-91. – Режим доступа: http://aafnet.integrum.ru, регламентир. (07.05.2012).
Определение геометрических потерь в атмосферных оптических линиях связи [Электронный ресурс] // Вестник связи. – Электрон. дан. - 2005. - N 10. – Режим доступа: http://aafnet.integrum.ru, регламентир. (07.05.2012).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