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№3725 (Мурманск) от 10 мая 2012
</w:t>
      </w:r>
    </w:p>
    <w:p>
      <w:pPr/>
      <w:r>
        <w:rPr/>
        <w:t xml:space="preserve">Подготовьте, пожалуйста, список  литературы по теме "Образ дома и семьи в современной художественной литературе"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Ильин, И. О семье и воспитании / И. Ильин // Семейное чтение. - 2009. - N 1. - С. 2-6 ; N 2/3. - С. 2-12.
Калмыкова, В. Забавы романистов, или Можно ли постичь всю правду о человеке : [обзор посвящен художеств. лит. по проблемам семьи, вышедшей за рубежом в послед. годы] / В. Калмыкова // Иностранная литература. - 2011. - N 5. - С. 275-277.
Княжицкий, А. И. Сокрушенные души : о романе Павла Санаева "Похороните меня за плинтусом" / А. И. Княжицкий // Русская словесность. - 2009. - N 5. - С. 42-47.
Липневич, В. Семейный портрет в литинтерьере : [Новикова О. Четыре пигмалиона. Три товарища, Агаша, старик : романы] / В. Липневич // Дружба народов. - 2005. - N 7. - С. 213-216.
Перевалова, С. В. Автор и герои в прозе В. Г. Распутина 1990-2000-х годов / С. В. Перевалова // Русская словесность. - 2006. - N 8. - С. 29-34. - Библиогр. в примеч. 
Электронный ресурс (с текстом документа можно поработать в Залах каталогов и электронных ресурсов на 3-м этаже библиотеки)
Батталова, А. Д. Эволюция образа дома в татарской драматургии [Электронный ресурс] : 1960-2000 гг. : дис. ... канд. филол. наук : 10.01.02 / Батталова Алсу Дамировна. – Электрон. дан. - Казань, 2006. - 175 с. - Режим доступа: http://sigla.rsl.ru, регламентир. (10.05.2012).
Предлагаем ознакомиться со списком литературы в Базе данных «Архив выполненных справок»  Электронного каталога:
Творчество Людмилы Улицкой [Электронный ресурс] : библиогр. список (1992-2007 гг.) / Мурм. гос. обл. универс. науч. б-ка ; сост. Ю. В. Сосипатрова. – Электрон. дан. - Мурманск : МГОУНБ, 2008. - 7 с. – Режим доступа: http://opac.mgounb.ru/opacg/archive/ulitscay.doc, свободный (10.05.2012).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