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№3764 (Рига) от 19 мая 2012
</w:t>
      </w:r>
    </w:p>
    <w:p>
      <w:pPr/>
      <w:r>
        <w:rPr/>
        <w:t xml:space="preserve">пример курсового СЭУ и эксплуатация Расчет двигателя типа 3Д6 и расчет втулки
Здравствуйте, Михаил. Предлагаем Вам издания из фондов нашей библиотеки:
Книги
39.455.54я73; Е60 Емельянов, П. С. Конструкции основных элементов судовых энергетических установок : учеб. пособие / П. С. Емельянов. - СПб. : Изд-во ГМА, 2007. - 45 с. : ил. (Ф-1661686 - ХР ; Ф-1661687 - ЧЗ ; Ф-1661688 - АБ)
39.455.5-02; П30 Петровский, Н. В. Основы проектирования судовых дизельных установок / Н. В. Петровский. - Л. : Судостроение, 1965. - 360 с. (514740 - ХР) 
65.9(2Рос)305.854.54; П81 Пронин, М. В. Удлинение срока службы двигателя 3Д6 : (опыт Киев. судостроит.-судоремонт. з-да) / М. В. Пронин. - М. : Реч. транспорт, 1962. - 64 с. (449035)
39.455.54; С89 Судовые дизели 3Д6 / [сост. Е. И. Артемьев и др.]. - М. : Машгиз, 1955. - 108 с. (264947)
Электронные ресурсы (с текстами документов можно поработать в Залах каталогов и электронных ресурсов на 3-м этаже библиотеки)
Крестлинг, Н. А. Пути улучшения теплоиспользования в судовой энергетической установке с дизелем 6Д 30/50 [Электронный ресурс] : автореф. дис. ... канд. техн. наук : 05.04.02 / Крестлинг Николай Александрович. – Электрон. дан. - Харьков, 1994. – 19 с. – Режим доступа: http://sigla.rsl.ru, регламентир. (21.05.2012).
Матвеевский, О. О. Основы технологии ремонта и защиты цилиндровых втулок судовых двигателей эрозионностойкими покрытиями [Электронный ресурс] : дис. ... канд. техн. наук : 05.08.04 / Матвеевский Олег Олегович. – Электрон. дан. – СПб., 2010. – 134 с. - Режим доступа: http://sigla.rsl.ru, регламентир. (21.05.2012).
Барченко, Ф. Б. Расчет толщины масляного слоя между поршневым кольцом и втулкой цилиндра [Электронный ресурс] / Барченко Ф. Б. // Наука и образование: электронное научно-техническое издание. – Электрон. дан. - 2011. - N 13. - С. 43-43. - Режим доступа: http://elibrary.ru, регламентир. (21.05.2012). 
Зеббар, Д. Расчет температурного состояния цилиндровой втулки судового дизеля [Электронный ресурс] / Зеббар Джаллел, Сатжанов Б. С. // Вестник Астраханского государственного технического университета. Сер. Морская техника и технология. – Электрон. дан. - 2009. - N 1. - С. 151-155. - Режим доступа: http://elibrary.ru, регламентир. (21.05.2012).
Лопарев, В. К. Влияние температурного режима воды и масла на экономические показатели работы дизелей [Электронный ресурс] / Лопарев В. К. // Журнал университета водных коммуникаций. – Электрон. дан. - 2010. - N 3. - С. 154a-155. - Режим доступа: http://elibrary.ru, регламентир. (21.05.2012). 
Из фондов других библиотек страны:
Валишин, А. Г. Оценка ресурса цилиндровых втулок ДВС при вибрационной кавитации / Валишин А. Г. // Двигателестроение. - 2008. - N 1. - С. 20-23.
Галышев, Ю. В. Исследование и разработка двухтопливного судового двигателя / Галышев Ю. В. // Двигателестроение. - 2006. - N 1. - С. 10-14.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2026-11-07T10:52:59+03:00</dcterms:created>
  <dcterms:modified xsi:type="dcterms:W3CDTF">2026-11-07T10:52:59+03:00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