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№3813 (Мурманск) от 1 июня 2012
</w:t>
      </w:r>
    </w:p>
    <w:p>
      <w:pPr/>
      <w:r>
        <w:rPr/>
        <w:t xml:space="preserve">Уважаемые сотрудники службы "Виртуальный библиограф"! Ищу опубликованные статьи Левченко Т.А., учителя начальных классов, в сборниках материалов конференций «VII Масловские чтения», «Ушаковские чтения» и ссылки на сайт, где они размещены. Благодарю Вас. С уважением Левченко.Т.А.
См. ответ на запрос N 3989.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2026-11-07T10:20:48+03:00</dcterms:created>
  <dcterms:modified xsi:type="dcterms:W3CDTF">2026-11-07T10:20:48+03:00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