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№3865 () от 26 июня 2012
</w:t>
      </w:r>
    </w:p>
    <w:p>
      <w:pPr/>
      <w:r>
        <w:rPr/>
        <w:t xml:space="preserve">Здравствуйте, подберите, пожалуйста, литературу по теме "Переход на Болонскую систему образования. Плюсы и минусы". Заранее очень благодарна!
Здравствуйте, Анастасия. Предлагаем Вам библиографический список:
Книги
74.58 ; Б79 Болонский процесс и его значение для России : интеграция высш. образования в Европе / В. А. Белов [и др.] ; под ред. К. Пурсиайнена, С. А. Медведева. - М. : РЕЦЭП, 2005. - 197 с., [4] л. ил. (1635989 - ХР)
74.58 ; Г80 Гретченко, А. И. Болонский процесс: интеграция России в европейское и мировое образовательное пространство / А. И. Гретченко, А. А. Гретченко ; Междунар. ин-т бизнес-тренинга. – М. : КноРус, 2009. - 425 с. - Библиогр. в подстроч. примеч. (1673839 - ХР ; 1679910 - АБ ; 1682942 - ЧЗ ; 1682943 – АБ)
60.5 ; С65 Сорокина, Н. Д. Управление новациями в вузах (социологический анализ) : монография / Н. Д. Сорокина. – М. : Канон+ РООИ "Реабилитация", 2009. - 254 с. : ил., табл. - Библиогр.: с. 241-251 и в подстроч. примеч. – Из содерж.: Гл. 5.2. Отношение экспертного и в целом академического сообщества к Болонскому процессу. – С. 158-165. (1679448 - ХР ; 1679449 - ЧЗ ; 1679450 - АБ ; 1693336 – АБ)
65.49 ; Т65 Трайнев, В. А. Повышение качества высшего образования и Болонский процесс : обобщение отечеств. и зарубеж. практики / В. А. Трайнев, С. С. Мкртчян, А. Я. Савельев. - 2-е изд. – М. : Дашков и К, 2010. - 390 с. : ил. - Библиогр.: с. 381-390 (128 назв.). (1687492 – ЧЗ)
Статьи
Гатальская, Е. А. Болонский процесс и непрерывное профессиональное образование в России / Е. А. Гатальская // Alma mater: Вестник высшей школы. - 2011. - N 11. - С. 96-97. - Библиогр. в сносках.
Давтян, Г. Реформирование образования и принципы Болонского процесса / Г. Давтян // Государственная служба. - 2011. - N 5. - С. 110-111. - Библиогр.: с. 111 (7 назв.).
Кугай, А. И. Болонский процесс и национальная традиция : достоинства и издержки / А. И. Кугай, Е. М. Прошина // Управленческое консультирование. - 2011. - N 2. - С. 194-201 : табл. - Библиогр.: с. 201 (3 назв.). - Библиогр. в подстроч. примеч.
Николаев, Д. В. Россия в Болонском процессе / Д. В. Николаев, Д. В. Суслова // Вопросы образования. - 2010. – N 1. - С. 6-24 : 4 табл, 2 рис. - Библиогр.: с. 23-24 (22 назв.).
Электронные ресурсы (с текстами документов можно поработать в Залах каталогов и электронных ресурсов на 3-м этаже библиотеки)
Верховкина, М. Е. Институт российского высшего образования и его трансформация в условиях Болонского процесса: социологический анализ [Электронный ресурс] : дис. ... канд. социол. наук : 22.00.04 / Верховкина Марина Евгеньевна. – Электрон. дан. – СПб., 2006. - 170 с. : ил. – Режим доступа: http://sigla.rsl.ru, регламентир. (27.06.2012).
Степанова, Е. И. Перспективы успешности модернизации российского образования в рамках Болонского процесса [Электронный ресурс] : дис. ... канд. социол. наук : 22.00.04 / Степанова Елена Игоревна ; [место защиты: Рос. гос. пед. ун-т им. А. И. Герцена]. - Электрон. дан. – СПб., 2008. - 205 с. – Режим доступа: http://sigla.rsl.ru, регламентир. (27.06.2012).
См. в Архиве выполненных справок «Виртуального библиографа» ответы на запросы NN 322, 2420 и предлагаем Вам также ознакомиться с ответами NN 123, 1943, 4471, 7426, 9578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В Области поиска выберите «FT Все поля» и наберите болонск*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Байденко, В. И. Основные тенденции развития Болонского процесса: 2009-2010 годы : аналит. докл. / В. И. Байденко ; М-во образования и науки Рос. Федерации, Исслед. центр проблем качества подгот. специалистов Нац. исслед. технол. ун-та "Моск. ин-т стали и сплавов". – М. : Исслед. центр проблем качества подгот. специалистов, 2010. - 89 с. - Библиогр.: с. 86 (6 назв.). 
Болонский образовательный процесс: теория, опыт, проблемы и перспективы : междунар. сб. науч. ст. / М-во образования и науки Рос. Федерации, Рос. гос. социал. ун-т, Каф. политологии и социал. политики. – М. : Изд-во Рос. гос. социал. ун-та, 2011. - 139 с. -Библиогр. в подстроч. прим.
Болонский процесс: итоги десятилетия / М-во образования и науки Рос. Федерации, Исслед. центр пробл. качества подгот. специалистов Нац. исслед. технол. ун-та "МИСиС" ; под науч. ред. В. И. Байденко. – М. : Исслед. центр проблем качества подгот.  специалистов, 2011. - 444 с. : ил., карт. - Библиогр. в конце ст. и в подстроч. прим.
Основные тенденции развития высшего образования: глобальные и Болонские измерения / Федер. агентство по образованию, Исслед. центр проблем подгот. специалистов Нац. исслед. технол. ун-та "МИСиС" ; под ред. В. И. Байденко. – М. : Исслед. центр проблем качества подгот. специалистов, 2010. - 350 с. : ил., табл. - Библиогр. в подстроч. прим.
Шевченко, Е. В. Введение в специальность : студентам о Болон. процессе и Европ. пространстве высш. образования : учеб. пособие / Е. В. Шевченко, Д. В. Суслова, Б. А. Прудковский ; Нац. фонд подгот. кадров, С.-Петерб. гос. политехн. ун-т. – СПб. : Изд-во Политехн. ун-та, 2011. - 37 с. : ил. - Библиогр.: с. 34 (10 назв.).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2026-11-07T10:01:04+03:00</dcterms:created>
  <dcterms:modified xsi:type="dcterms:W3CDTF">2026-11-07T10:01:04+03:00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