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№3871 () от 27 июня 2012
</w:t>
      </w:r>
    </w:p>
    <w:p>
      <w:pPr/>
      <w:r>
        <w:rPr/>
        <w:t xml:space="preserve">Двоеносова Г.А. Кто управляет документами? // Вестник Казанского государственного энергетического университета. 2009. Т. 1. № 1. С. 53-59.
Здравствуйте, Ирина. Интересующая Вас статья есть в нашей библиотеке в электронном виде:
Электронный ресурс (с текстами документов можно поработать в Залах каталогов и электронных ресурсов на 3-м этаже библиотеки)
Двоеносова, Г. А. Кто управляет документами? [Электронный ресурс] / Двоеносова Г. А. // Вестник Казанского государственного энергетического университета. - Электрон. дан. - 2009. - Т. 1, N 1. - С. 53-59. – Режим доступа: http://elibrary.ru/, регламентир. (28.06.2012).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2026-11-07T10:01:02+03:00</dcterms:created>
  <dcterms:modified xsi:type="dcterms:W3CDTF">2026-11-07T10:01:02+03:00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