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№3914 (Мурманск) от 19 июля 2012
</w:t>
      </w:r>
    </w:p>
    <w:p>
      <w:pPr/>
      <w:r>
        <w:rPr/>
        <w:t xml:space="preserve">Здравствуйте! Скажите, имеется ли у вас в фонде, книга:Сухов Е. "Царские забавы" из серии "Русь окаянная". Спасибо.
Здравствуйте, Екатерина. В нашей библиотеке, к сожалению, нет интересующей Вас книги. Предлагаем Вам другие издания этого автора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Р6 ; С91 Сухов, Е. Е. Тайная любовь княгини / Е. Е. Сухов. - М. : АСТ-пресс, 1999. – 506 с. - (Хроники нравов эпохи Ивана Грозного). (1606641 – АБ) 
Р6 ; С91 Сухов, Е. Е. Окаянная Русь : времена княжения Василия Темного : ист. роман / Е. Е. Сухов. - М. : АРМАДА, 1996. – 472 с. (1548608 – ХР)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