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№3980 () от 10 сентября 2012
</w:t>
      </w:r>
    </w:p>
    <w:p>
      <w:pPr/>
      <w:r>
        <w:rPr/>
        <w:t xml:space="preserve">Подскажите,пожалуйста, литературу по теме "Социально-культурный тип северного человека, северная идентичность". Заранее спасибо.
Здравствуйте, Анна. Предлагаем Вам библиографический список:
Статьи
Шабаев, Ю. П. Европейский Север России: идентичности и меняющийся культурный образ / Ю. П. Шабаев // Живущие на Севере. - 2010. - Вып. 1. - С. 6-20. - Библиогр.: с. 19-20 (52 назв.).
Шабаев, Ю. П. Народы Европейского севера России: положение, специфика идентичности / Ю. П. Шабаев // Социологические исследования. - 2011. - N 2. - С. 54-63. - Библиогр.: с. 62-63 (23 назв.).
Электронные ресурсы (с текстами документов можно поработать в Зале электронных ресурсов на 3-м этаже библиотеки и в Отделе литературы на иностранных языках на 4-м этаже библиотеки):
Дрегало, А .А. «Nordman»: пролегомены к социально-культурной типологии северного человека [Электронный ресурс] / Дрегало А. А., Ульяновский В. И. // Арктика и Север. – Электрон. дан. - 2011. – N 1. - С. 14-34. – Режим доступа: : http://elibrary.ru, регламентир.  (10.09.2012).
Browning, C. Branding Nordicity: Models, Identity and the Decline of Exceptionalism  [Electronic resource] / C. Browning // Cooperation and Conflict. - Electronic data. – 2007. - Vol. 42, N1. - P. 27-51. - Mode of access: http://www.online.sagepub.com/, регламентир. (10.09.12).
Parker, N. Differentiating, collaborating, outdoing:  Nordic identity and marginality in the contemporary world   [Electronic resource] / N. Parker // Identities. - Electronic data. - 2002. - Vol. 9, N 3. - P. 355-381. - Mode of access: http://elibrary.ru/query_results.asp, регламентир. (10.09.12).
Pietikainen, S.  At the Crossroads of Ethnicity, Place and Identity: Representations of Northern People and Regions in Finnish News Discourse [Electronic resource] / S. Pietikainen // Media, Culture &amp; Society.  - Electronic data. – 2003. - Vol. 25, N 2. - P. 251-268. - Mode of access: http://www.online.sagepub.com/, регламентир. (10.09.12).
С уважением, Воложанина Т. В., главный библиограф Центральной справочной службы и Кочергина Л. Г., главный библиотекарь Отдела  литературы на иностранных языках.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2026-10-31T08:23:23+03:00</dcterms:created>
  <dcterms:modified xsi:type="dcterms:W3CDTF">2026-10-31T08:23:23+03:00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