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№4072 () от 8 октября 2012
</w:t>
      </w:r>
    </w:p>
    <w:p>
      <w:pPr/>
      <w:r>
        <w:rPr/>
        <w:t xml:space="preserve">Здравствуйте, необходим список литературы по теме:"Секуляризация и будущее религии". Спасибо.
Здравствуйте, Александра. Предлагаем Вам библиографический список:
Книги
86.2я73 ; Л68 Лобазова, О. Ф. Религиоведение : учебник / О. Ф. Лобазова. - Москва : Дашков и К, 2008. – 486 с. (1662714 – ЧЗ ; 1662715 – АБ ; 1662716 – АБ)
86.2я73 ; Э17 Эгильский, Е. Э. Новые религиозные движения. Современные нетрадиционные религии и эзотерические учения : учеб. пособие / Е. Э. Эгильский, А. В. Матецкая, С. И. Самыгин. - Москва : КноРус, 2011. - 224 с. (1701863 – ЧЗ ; 1701864 – АБ) 
Статьи
Аносов, И. Религия в информационном обществе / И. Аносов // Государственная служба. - 2006. - N 5. - С. 156-160.
Гельвановский, М. Глобальный кризис и необходимость разработки социального учения Православной Церкви / М. Гельвановский // Православная беседа. - 2010. – N 1. - С. 62-69.
Егорьевский, М. Церковь и секуляризм: православный взгляд / М. Егорьевский // Православная беседа. - 2006. - N 5. - С. 54-55.
Йоас, Х. Будущее христианства / Х. Йоас ; пер. с англ. А. А. Широкановой // Социологические исследования. - 2009. - N 11. - С. 78-88.
Кублицкая, Е. А. Особенности религиозности в современной России / Е. А. Кублицкая // Социологические исследования. - 2009. - N 4. - С. 96-107.
Узланер, Д. А. Секуляризация как социологическое понятие / Д. А. Узланер // Социологические исследования. - 2008. - N 8. - С. 62-67.
Фаликов, Б. Встречные волны: сакрализация и секуляризация / Борис Фаликов // Наука и религия. - 2010. - N 10. - С. 7-8.
Франк, С. Л. Бегство современного человека от Бога / С. Л. Франк // Философские науки. - 2007. - N 2. - С. 16-22.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