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№4119 (Мурманск) от 22 октября 2012
</w:t>
      </w:r>
    </w:p>
    <w:p>
      <w:pPr/>
      <w:r>
        <w:rPr/>
        <w:t xml:space="preserve">Уважаемые друзья!Очень нужна литература для написания курсовой работы по теме: "Влияние функций государственного регулирования на эффективность лекарственного обеспечения" Спасибо за помощь
Здравствуйте, Анжелика Валерьевна.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Статьи
Внукова, В. А. К вопросу о способах регулирования цен на лекарственные средства / В. А. Внукова // Медицинское право. - 2006. - N 1. - С. 17-27. - Библиогр. в сносках.
Кайшева, Н. Ш. Государственное регулирование в системе обращения лекарственных средств / Н. Ш. Кайшева // Новая аптека. Эффективное управление. - 2012. – N 1. - С. 22-27 : табл.
Калининская, А. А. Организационные основы государственного регулирования и управления качеством медицинской продукции / А. А. Калининская, В. А. Ковалев // Здравоохранение Российской Федерации. - 2012. - N 3. - С. 6-11 : табл. - Библиогр. : с. 11 (5 назв.).
Мазеин, В. Т. Государственное регулирование цен на лекарственные средства / В. Т. Мазеин // Право и экономика. - 2007. - N 2. - С. 19-22.
Мазеин, В. Т. Некоторые аспекты государственного регулирования цен на лекарственные средства / В. Т. Мазеин, Л. В. Борисова // Человек и закон. - 2007. - N 5. - С. 62-68 ; То же // Социальное и пенсионное право. - 2007. - N 2. - С. 42-45. - Библиогр.: с. 45 (6 назв.). 
О государственном регулировании цен на лекарственные препараты, включенные в перечень жизненно необходимых и важнейших лекарственных препаратов : постановление Правительства Рос. Федерации от 29 окт. 2010 г., N 865 // Бюллетень трудового и социального законодательства Российской Федерации. - 2010. - N 12 (636). - С. 77-86. - 4 прил.
Орлов, А. С. Ценовой анализ в государственном регулировании ценообразования на фармацевтическом рынке / А. Орлов // Экономика и управление. - 2008. - N 6. - С. 61-65. - Библиогр.: с. 65 (11 назв.).
Электронные ресурсы (с текстами документов можно поработать в Залах каталогов и электронных ресурсов на 3-м этаже библиотеки)
Об обращении лекарственных средств [Электронный ресурс] : Федер. закон от 12.04.2010 N 61-ФЗ (ред. от 25.06.2012). – Электрон. дан. – [М.] : КонсультантПлюс, 2012. - Режим доступа: СПС «КонсультантПлюс».
Особенности государственного регулирования [Электронный ресурс] : редакц. материал // Московские аптеки. – Электрон. дан. – 2010. - N 11. - Режим доступа: СПС «КонсультантПлюс».
Юданов, А. Регулирование цен как функция государства [Электронный ресурс] / А. Юданов, Е. Вольская // Ремедиум. – Электрон. дан. – 2009. - N 12. – Режим доступа: СПС «КонсультантПлюс».
См. также ответ N 7693 в Архиве выполненных запросов Виртуальной справочной службы  КОРУНБ.
Следующие издания или фрагменты из них можно также заказать через межбиблиотечный абонемент из фондов других библиотек страны:
Заварзин, А. В. Государственное регулирование цен на лекарственные средства как форма государственного регулирования договора поставки лекарственных средств / А. В. Заварзин // Юриспруденция. – 2010. - N 1 (17). – С. 82-88.
Засимова, Л. С. Государственная политика и проблемы лекарственного обеспечения в регионах России / Л. С. Засимова // Региональная экономика: теория и практика. - 2009. - N 29. - С. 66-73 : 3 ил. - Библиогр.: с. 72 (20 назв.).
Панасюк, Н. А. Роль государственного регулирования в ценообразовании лекарственных средств = Role of state pharmaceutical price regulation / Н. А. Панасюк // Известия Иркутской государственной экономической академии (Байкальский государственный университет экономики и права). - 2011. - N 1 (75). - С. 191-194. - (Право и законодательство). - Реф. на рус. и англ. яз.: с. 191. - Библиогр.: с. 191-194 (10 назв.).
Тельнова, Е. А. Совершенствование государственного регулирования цен в сфере обращения лекарственных средств / Е. А. Тельнова, А. С. Румянцев, Ф. А. Романов // Фармация. - 2009. - N 8. - С. 5-12 : 5 рис., 4 табл.
Хоруженко, Д. И. Проблемы и перспективы государственного регулирования импорта лекарств и субстанций для их прозводства в России : монография / Д. И. Хорудженко. - Москва : Компания Спутник+, 2004. - 158 с. : ил. - Библиогр.: с. 131-136 (74 назв.).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2026-11-07T08:02:34+03:00</dcterms:created>
  <dcterms:modified xsi:type="dcterms:W3CDTF">2026-11-07T08:02:34+03:00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