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№4132 (Мурманск) от 26 октября 2012
</w:t>
      </w:r>
    </w:p>
    <w:p>
      <w:pPr/>
      <w:r>
        <w:rPr/>
        <w:t xml:space="preserve">Здравствуйте, необходим список литературы по теме: "Оленья Губа в годы войны: история поселка, роль поселка в истории страны". Спасибо.
Здравствуйте. Предлагаем следующие статьи:
Биография поселка - биография страны // Новости закрытых городов. - 2005. - N 13 (2-8 апр.). - С. 4. 
Черкасов, В. Кузница торпедных атак : мин.-торпед. службе СФ - 70 лет / В. Черкасов // На страже Заполярья. - 2009. - N 38 (май). - С. 5.
Тема Вашего запроса требует глубокого поиска и просмотра документов de visu. Приглашаем Вас в библиотеку для самостоятельной работы. Дополнительную информацию Вы можете получить в отделе краеведения на 4-м этаже библиотеки.
С уважением, главный библиограф отдела краеведения Фролова Ольга Николаевна.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2026-11-07T07:50:40+03:00</dcterms:created>
  <dcterms:modified xsi:type="dcterms:W3CDTF">2026-11-07T07:50:40+03:00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