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№4145 (Мурманск) от 30 октября 2012
</w:t>
      </w:r>
    </w:p>
    <w:p>
      <w:pPr/>
      <w:r>
        <w:rPr/>
        <w:t xml:space="preserve">Добрый день! Нужна литература по теме: Генез учебных изданий по методике преподавания.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74.262.8 ; Б63 Биология : доп. материалы к урокам и внекл. мероприятиям по биологии и экологии в 10-11-х кл. / Изд-во "Учитель" ; авт.-сост.: М. М. Боднарук, Н. В. Ковылина. - 2-е изд., стер. - Волгоград : Учитель, 2008. - 166 с. : ил. - (В помощь преподавателю). - Библиогр. в тексте.
Статьи
Богданова, Н. А. Обзор программного обеспечения по биологии / Н. А. Богданова // Биология в школе. - 2007. - N 1. - С. 60-63.
Гвильдис, Т. Ю. Учебные пособия для подготовки учащихся к итоговой аттестации / Т. Ю. Гвильдис // Биология в школе. - 2012. – N 1. - С. 73-76.
Калинова, Г. С. Учебник биологии: состояние и проблемы / Г. С. Калинова // Биология в школе. - 2005. - N 7. - С. 60-62.
Малиновская, Н. В. Учебник по общей биологии, реализующий стандарт базового уровня / Н. В. Малиновская // Биология в школе. - 2009. - N 2. - С. 60-63.
Петрищева, Г. С. Новый учебник биологии для профильной школы / Г. С. Петрищева // Биология в школе. - 2010. - N 6. - С. 61-64.
Реализация требований ФГОС в учебниках биологии издательства "Дрофа" // Биология. - 2012. - N 7. - С. 60-63 : ил.
Синтез педагогических идей и новых образовательных технологий : УМК "Навигатор" - образоват. ресурс нового поколения // Биология. - 2010. - 1-15 сент. (N 17). - С. 22-23 : ил., фот.
Суматохин, С. В. Учебники биологии сегодня: проблема выбора / С. В. Суматохин // Биология в школе. - 2012. - N 4. - С. 26-30 : 7 табл. - Примеч. в сносках.
Холоднова, О. Е. О линии учебников по биологии для основной школы / О. Е. Холоднова // Биология в школе. - 2009. - N 8. - С. 58-60.
См. также в Архиве выполненных справок «Виртуального библиографа» ответ на запрос N 4321, 4326, 4327.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2026-11-07T07:50:39+03:00</dcterms:created>
  <dcterms:modified xsi:type="dcterms:W3CDTF">2026-11-07T07:50:39+03:00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