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№4201 () от 9 ноября 2012
</w:t>
      </w:r>
    </w:p>
    <w:p>
      <w:pPr/>
      <w:r>
        <w:rPr/>
        <w:t xml:space="preserve">Комиссаров В.Н. Теория перевода. – М., 1990.
Здравствуйте, Даша. В нашей библиотеке есть интересующая Вас книга:
81.0я73 ; К63 Комиссаров, В. Н. Теория перевода : (лингвист. аспекты) : [на примере англ.-рус. пер. : учеб. для ин-тов и фак. иностр. яз.] / В. Н. Комиссаров. - Москва : Высш. шк., 1990. - 250 с. - Библиогр.: с. 252. (1415702 – ИНО)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2026-11-07T07:20:33+03:00</dcterms:created>
  <dcterms:modified xsi:type="dcterms:W3CDTF">2026-11-07T07:20:33+03:00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