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№4214 () от 11 ноября 2012
</w:t>
      </w:r>
    </w:p>
    <w:p>
      <w:pPr/>
      <w:r>
        <w:rPr/>
        <w:t xml:space="preserve">Здравствуйте!Подберите, пожалуйста, литературу на тему "Международные транспортные коридоры". Заранее спасибо.
Здравствуйте, Ирина. Предлагаем список литературы по Вашему запросу:
Книги
65.9(2Рос-4Мур)37-81кр; О-76 Остапчук, Н. Н. Формирование и развитие региональных транспортно-логистических систем на Европейском Севере России / Н. Н. Остапчук ; Моск. гуманитар.-экон. ин-т, Сев.-Зап. фил. – Мурманск : СЗФ МГЭИ, 2008. - 156 с. (1655743 - ХР-ООЭ 1655744 - ХР-ООЭ)
65.9(2Рос)-551я43; М74 Модернизация экономики России: задачи государственного управления : сб. науч. ст. : (по материалам XVIII науч.-практ. конф. фак. экономики и финансов Сев.-Зап. акад. гос. службы "Модернизация экономики: стратегия развития России") / Федер. гос. образоват. учреждение высш. проф. образования "Сев.-Зап. акад. гос. службы" ; [отв. ред. А. К. Нещерет]. - Санкт-Петребург : Изд-во СЗАГС, 2010.-299с. (1701731 - ХР 1701732 - АБ)
65.378я73; К93 Курганов, В. М. Международные перевозки : учебник / В. М. Курганов, Л. Б. Миротин ; под ред. Л. Б. Миротина. – Москва : Академия, 2011. - 300 с. (1712041 - ЧЗ 1712042 - АБ)
33.36кр ; B21 Bambulyak, A. Oil transport from the Russian part of the Barents region / A. Bambulyak. - Svanhovik : [s. n.], 2005. - 91 p. (И-Ф-16768 – ИНО)
Статьи
Алклычев, А. Приоритеты развития транспортных систем России и стран Центральной Азии / А. Алклычев, К. Зоидов // Экономист. - 2011. - N 7. - С. 65-76.
Арсенов, В. Россия в системе международных евроазиатских транспортных коридоров: современное состояние, проблемы, перспективы и конкурентоспособность / В. Арсенов, Е. Артемкина, А. Забоев // Инвестиции в России. - 2006. - N 5. - С. 26-29.
Брюханов, А. Торговые пути: наземные и морские альтернативы / А. Брюханов // Мир транспорта. - 2011. - N 4. - С. 70-76.
Гагарский, Э. А. МТК "Север - Юг": главные транспортно-технологические системы / Э. А. Гагарский // Морские порты. - 2012. - N 4 (105). - С. 56-60.
Электронные ресурсы (с текстами документов можно поработать в отделе литературы на иностранных языках на 4-м этаже библиотеки)
Bruck, H. W. Evaluation of Alternative Transportation Proposals: The Northeast Corridor [Electronic resource] / H. W. Bruck // Journal of the American Institute of Planners. - Electronic data. – 2007. - Vol. 32, N 6. - P. 322-333. - Mode of access: http://www.tandfonline.com, регламентир. (13.11.2012).
Richardson, T. The Trans-European Transport Network: Environmental Policy Integration in the European Union [Electronic resource] / T. Richardson // European Urban and Regional Studies. - Electronic data. – 1997. - Vol. 4, N 4. - P. 333-346. - Mode of access: http://online.sagepub.com, регламентир. (13.11.2012).
Ubbels, B. A multi-layer scenario analysis for sustainable international transport [Electronic resource] / B. Ubbels // Transportation Planning and Technology. - Electronic data. 2003. – Vol. 26, N 1. – P. 69-103. - Mode of access: http://www.tandfonline.com, регламентир. (13.11.2012).
Uyanaev, S. Transport Links in Asia and Their Role in Trilateral Cooperation [Electronic resource] / S. Uyanaev // China Report. - Electronic data. – 2007. - Vol. 43, N 2. - P. 175-185. - Mode of access: http://online.sagepub.com, регламентир. (13.11.2012).
См. также в Архиве выполненных справок «Виртуального библиографа» ответ на запрос N 3201.
Дополнительную информацию Вы можете получить в Зале каталогов на 3-м этаже библиотеки и в отделе литературы на иностранных языках на 4-м этаже.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Зубчевская Л. Ф. и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2026-11-07T07:10:26+03:00</dcterms:created>
  <dcterms:modified xsi:type="dcterms:W3CDTF">2026-11-07T07:10:26+03:00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