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№4265 (Мурманск) от 23 ноября 2012
</w:t>
      </w:r>
    </w:p>
    <w:p>
      <w:pPr/>
      <w:r>
        <w:rPr/>
        <w:t xml:space="preserve">Тема "маленького человека"  в современной прозе. Малый жанр: рассказ. повесь. Произведения и критика.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83.3(2) ; И90 История национальных литератур : перечитывая и переосмысливая / Рос. акад. наук, Ин-т мировой лит. им. А. М. Горького, [Лит. народов СНГ]. – Москва : Наследие, 1995-    .
Вып. 3. – 1998. - 239 с. - Библиогр. в конце ст. – Из содерж.: "Маленький человек" на перепутьях истории. Тема национальных репрессий в прозе 80-х годов / Алиева С. У. - С. 143-155. (1632128 – ХР)
Статьи
Беляков, С. Призрак титулярного советника : [тема "мален. человека" в творчестве соврем. писателей] / С. Беляков // Новый мир. - 2009. - N 1. - С. 139-155. - Библиогр. в сносках.
Евдокимов, Н. "Доченьки, доченьки, доченьки мои" : рассказ / Н. Евдокимов // Дружба народов. - 2006. - N 6. - С. 77-80.
Кириллина, О. М. Маленький человек в "женской" прозе : обобщающие темы на уроке лит. при подгот. к ЕГЭ : [тема мален. человека в соврем. рос. лит.] / О. М. Кириллина //
Русская словесность. - 2010. - N 4. - С. 38-43.
Ковтун, Н. Богоборцы, фантазеры и трикстеры в поздних рассказах В. М. Шукшина / Н. Ковтун // Литературная учеба. - 2011. - N 1. - С. 132-153 : 2 фото. - Библиогр. на с. 153 (14 назв.).
Курбатов, В. Это все еще мы : разбор : [тема "мален." человека в рассказах Г. Тертовой] / В. Курбатов // Литературная учеба. - 2008. - N 3. - С. 80-81.
Кутенков, Б. О. Формы эскапизма в современной прозе : об антологии соврем. лит. / Б. О. Кутенков // Литературная учеба. - 2010. - N 6. - С. 58-65.
Меджид, Р. Таксист поневоле : рассказ / Р. Меджиб ; пер. с азерб. М. Гусейнзаде // Дружба народов. - 2006. - N 3. - С. 50-54.
Скульская, Е. Разве цель правды - не убийство? : [Мелихов А. Любовь-убийца : рассказы] / Е. Скульская // Дружба народов. - 2008. - N 9. - С. 207-208.
Солдаткина, Я. В. Русский национальный характер в прозе М. А. Шолохова и И. А. Солженицына : "Судьба человека" и "Один день Ивана Денисовича" / Я. В. Солдаткина // Русская словесность. - 2009. - N 6. - С. 29-32. - Библиогр.: с. 32.
Предлагаем ознакомиться со списком литературы в Базе данных «Архив выполненных справок» Электронного каталога:
Тема "маленького человека" в русской литературе 18-20 вв. [Электронный ресурс] : список лит. из ЭБ ИНИОН(1987-2003гг.) / Мурм. гос. обл. универс. науч. б-ка ; сост. Т. В. Воложанина. – Электрон. дан. - Мурманск : МГОУНБ, 2011. - 4 с. – Режим доступа: http://opac.mgounb.ru/opacg/archive/malen_chel.doc, свобод. (22.11.2012).
См. в Архиве выполненных справок «Виртуального библиографа» ответ на запрос N 2541 и предлагаем Вам также ознакомиться с ответом N 14090,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Климова, Т. Ю. Деконструкция конфузной ситуации Гоголя в повести В. Маканина "Голоса" / Т. Ю. Климова // Вестник Бурятского государственного университета. – 2009. - Вып. 10. - С. 215-221. - Библиогр.: с. 221 (5 назв.).
Савельева, А. В. Образ "маленького человека" М. Н. Кураева : (повесть "Капитан Дикштейн") / А. В. Савельева // Вестник Костромского государственного университета им. Н. А. Некрасова. - 2007. - Т. 13, N 1. - С. 178-181. - Библиогр.: с. 181 (3 назв.).
Ширяев, В. А "маленький человек"-то, говорят, - ненастоящий! : [реплика на ст. С. Белякова "Призрак титулярного советника"] / В. Ширяев // Урал. - 2009. - N 6. - С. 251-253.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