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№4269 () от 24 ноября 2012
</w:t>
      </w:r>
    </w:p>
    <w:p>
      <w:pPr/>
      <w:r>
        <w:rPr/>
        <w:t xml:space="preserve">Отношения России и ЕС
Здравствуйте, Анастасия. Предлагаем Вам библиографический список:
Книга
66.4(2Рос),6; C94 Cultural cooperation between the European Union and the Russian Federation = Источники финансирования культурного сотрудничества между ЕС и Российской Федерацией : sources of funding / [editors: Niina Juuti [et al.] ; transl. K. Hirvasaho, E. Hamalainen]. – Helsinki : Inst. for Russian and East European studies, 2006. - 26 p. (И-17330 - ИНО)
Статьи
Афанасьева, С. Н. Взаимодействие России и ЕС : состояние и перспективы / С. Н. Афанасьева // Власть. - 2008. - N 7. - С. 39-42.
Чижов, В. Стратегическое партнерство Россия - ЕС: еврокризис - не повод для передышки / В. Чижов // Международная жизнь. - 2012. - N 6. - С. 22-34.
Электронные ресурсы (с текстами документов можно поработать в залах каталогов и электронных ресурсов на 3-м этаже библиотеки)
Водорезов, С. И. Становление отношений России и Европейского Союза [Электронный ресурс] / Водорезов С. И. // Вестник Брянского государственного университета. - Электрон. дан. - 2009. - N 2. - С. 13-18. – Режим доступа: http://elibrary.ru/, регламентир. (24.11.2012).
Матвеева, В. И. Проблемы взаимоотношений России И ЕС [Электронный ресурс] / Матвеева В. И. // Научные труды Северо-Западного института управления. - Электрон. дан. - 2010. - Т. 1, N 1. - С. 86-91. – Режим доступа: http://elibrary.ru/, регламентир. (24.11.2012).
Мацепуро, Д. М. Механизмы сотрудничества России и Европейского Союза: перспективы модернизации [Электронный ресурс] / Мацепуро Д. М. // Вестник Томского государственного университета. История. - Электрон. дан. - 2012. - N 1. - С. 105-107. – Режим доступа: http://elibrary.ru/, регламентир. (24.11.2012).
Семенов, А. В. Столкновение публичных сфер: «режимы обсуждения» отношений Европейского Союза и России [Электронный ресурс] / Семенов А. В. // Вестник Томского государственного университета. История. - Электрон. дан. - 2012. – N 1. - С. 114-121. – Режим доступа: http://elibrary.ru/, регламентир. (24.11.2012).
Старкова, Н. О. Перспектива интеграции России с ЕС [Электронный ресурс] / Старкова Н. О. // Вестник Ростовского государственного экономического университета РИНХ. - Электрон. дан. - 2010. - N 32. - С. 63-71. – Режим доступа: http://elibrary.ru/, регламентир. (24.11.2012).
Averre, D. Russia and the European Union: Convergence or Divergence? [Electronic resource] / Dr Derek Averre // European Security. – Electronic data. – 2005. – Vol. 14, N 2. – P. 175-202. – Mode of access: http://www.tandfonline.com, регламентир. (24.11.2012).
Giegerich, B. Towards a Strategic Partnership? The US and Russian Response to the European Security and Defence Policy [Electronic resource] / Bastian Giegerich, Darya Pushkina, and Adam Mount // Security Dialogue. – Electronic data. – 2006. – Vol. 37, N 3. – P. 385-407. – Mode of access: http://online.sagepub.com, регламентир. (24.11.2012).
Kaempf, S. Russia: A Part of the West or Apart from the West? [Electronic resource] / Sebastian Kaempf // International Relations. – Electronic data. – 2010. – Vol. 24, N 3. – P. 313-340. – Mode of access: http://online.sagepub.com, регламентир. (24.11.2012).
Дополнительную информацию Вы можете получить в зале каталогов на 3-м этаже библиотеки.
С уважением, главный библиотекарь отдела литературы на иностранных языках О. В. Тараскина и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2026-11-07T06:52:21+03:00</dcterms:created>
  <dcterms:modified xsi:type="dcterms:W3CDTF">2026-11-07T06:52:21+03:00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