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№4286 (Мурманск) от 28 ноября 2012
</w:t>
      </w:r>
    </w:p>
    <w:p>
      <w:pPr/>
      <w:r>
        <w:rPr/>
        <w:t xml:space="preserve">Будьте добры ,выполните пожалуйста мой запрос. Мне нужен список новых книг по теме: "Приобретение и прекращение российского граэжданства"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67я43; И71 Институционализация в праве : сб. науч. ст. / под общ. ред. Г. В. Мальцева. – Москва : Изд-во РАГС, 2010. – 282 с. – Из содерж.: Институт гражданства Российской Федерации / Власенко И. Б. – С. 83-103. (1703744 - ХР)
67.400.31; Кутафин, О. Е. Избранные труды : [в 7 т.] / О. Е. Кутафин. – Москва : Проспект, 2011. – 
[Т. 3] : Российское гражданство. - 578 c. (1701911 - ХР)
67.400.31; М64 Миронов, В. Ф. Гражданство в Российской Федерации : рос. и междунар. акты. Коммент. законодательства / В. Ф. Миронов, А. В. Миронов ; под общ. ред. В. Ф. Миронова. – Москва : Норма, 2003. - 503 с. (1620239 – ХР 1622197 - ЧЗ)
Статьи
Данилкин, В. В. Актуальные проблемы, возникающие в сфере получения российского гражданства / В. В. Данилкин // Закон и право. - 2009. - N 5. - С. 19-20.
Паршенцев, Д. А. Становление и историческое развитие института гражданства в России / Д. А. Паршенцев // Закон и право. - 2011. - N 5. - С. 53-56.
Сагов, Ч. Институт гражданства: законодательные и доктринальные подходы / Ч. Сагов // Государственная служба. - 2011. - N 2. - С. 99-100.
Смородин, Н. М. Основания и порядок приобретения гражданства Российской Федерации / Н. М. Смородин // Закон и право. – 2003. - N 5. - С. 59-61.
Электронные ресурсы (с текстами документов можно поработать в залах каталогов и электронных ресурсов на 3-м этаже библиотеки)
Басик, В. П. Условия приобретения и прекращения гражданства на территории Российской Федерации [Электронный ресурс] / В. П. Басик // "Черные дыры" в Российском Законодательстве. – Электрон. дан. - 2005. - N 1. - С. 23-42. – Режим доступ: http://integrum.ru, регламентир. (28.11.2012).
Боронина, Е. Ю. Конституционно-правовой механизм приобретения российского гражданства гражданами государств - участников СНГ [Электронный ресурс] : дис. ... канд. юрид. наук : 12.00.02 / Боронина Екатерина Юрьевна ; [место защиты: Моск. ун-т МВД РФ]. – Электрон. дан. - Москва, 2007. - 189 с. – Режим доступа: http://diss.rsl.ru, регламентир. (28.11.2012).
Дальдинова И. С. Конституционно-правовое регулирование приобретения и прекращения гражданства в Российской Федерации [Электронный ресурс] : автореф. дис. ... канд. юрид. наук : 12.00.02 / Дальдинова Ивонна Сергеевна ; Ставроп. Гос. ун-т. - Электрон. дан. - Ставрополь, 2005. - 23 с. - Режим доступа: http://diss.rsl.ru, регламентир. (28.11.2012).
См. также ответ на вопрос в Архиве выполненных справок «Виртуального библиографа» под N 2287.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2026-11-07T06:40:27+03:00</dcterms:created>
  <dcterms:modified xsi:type="dcterms:W3CDTF">2026-11-07T06:40:27+03:00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