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№4348 (Мурманская область) от 12 декабря 2012
</w:t>
      </w:r>
    </w:p>
    <w:p>
      <w:pPr/>
      <w:r>
        <w:rPr/>
        <w:t xml:space="preserve">Добрый день, уважаемые коллеги!
Помогите, пожалуйста подобрать литературу по теме: "Интегративная модель развития муниципальной методической службы".
С уважением, Рипун Валентина Владимировна. Оленегорская ЦБС
Здравствуйте, Валентина Владимировна.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Статья 
Боровая, Л. Педагогический опыт: мастерство плюс практика / Л. Боровая // Управление школой : метод. газ. для шк. администрации. - 2007. - 1-15 июля (№ 13). - С. 24-26.
Электронные ресурсы (с текстами документов можно поработать в залах каталогов и электронных ресурсов на 3-м этаже библиотеки)
Сергеева, Е. Е. Интегративная модель муниципальной методической службы в современных условиях [Электронный ресурс] / Сергеева Е. Е. // Вестник Новгородского государственного университета им. Ярослава Мудрого. – Электрон. дан. - 2007. - № 42. - С. 63-66. – Режим доступа: http://elibrary.ru, регламентир. (11.12.2012).
Сергеева, Е. Е. Интегративная модель муниципальной методической службы [Электронный ресурс] : дис. ... канд. пед. наук : 13.00.08 / Сергеева Елена Евгеньевна ; [место защиты: Новгор. гос. ун-т им. Ярослава Мудрого]. – Электрон. дан. - Великий Новгород, 2008. - 227 с. : ил. – Режим доступа: http://sigla.rsl.ru, регламентир. (11.12.2012).
Следующую статью можно также заказать через межбиблиотечный абонемент из фондов других библиотек страны:
Губа, Г. В. Интегративная модель муниципальной методической службы г. Иваново "Новой школе" - компетентностный педагог / Г. В. Губа // Методист : науч.-метод. журн. - 2010. - № 7. - С. 19-30.
Предлагаем ознакомиться со списком литературы в Базе данных «Архив выполненных справок» Электронного каталога:
Муниципальная методическая служба [Электронный ресурс] : библиогр. список : (1996-2012 гг.) / Мурм. гос. обл. универс. науч. б-ка ; сост. Т. В. Воложанина. – Электрон. дан. - Мурманск : МГОУНБ, 2012. - 8 с. – Режим доступа:  http://opac.mgounb.ru/opacg/archive/mun_metod.doc, свобод. (12.12.2012).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2026-11-07T06:10:21+03:00</dcterms:created>
  <dcterms:modified xsi:type="dcterms:W3CDTF">2026-11-07T06:10:21+03:00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